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1201" w:rsidRPr="00933860" w:rsidRDefault="004E1201" w:rsidP="00D9540F">
      <w:pPr>
        <w:pStyle w:val="1"/>
        <w:jc w:val="center"/>
        <w:rPr>
          <w:rFonts w:ascii="Calibri" w:hAnsi="Calibri" w:cs="Arial"/>
          <w:i/>
          <w:iCs/>
          <w:sz w:val="26"/>
          <w:szCs w:val="26"/>
          <w:u w:val="single"/>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DA4A2D" w:rsidRDefault="00B861ED" w:rsidP="00D9540F">
      <w:pPr>
        <w:pStyle w:val="1"/>
        <w:jc w:val="center"/>
        <w:rPr>
          <w:rFonts w:ascii="Calibri" w:hAnsi="Calibri" w:cs="Tahoma"/>
          <w:sz w:val="52"/>
          <w:lang w:val="es-MX"/>
        </w:rPr>
      </w:pPr>
      <w:r w:rsidRPr="00DA4A2D">
        <w:rPr>
          <w:rFonts w:ascii="Calibri" w:hAnsi="Calibri" w:cs="Tahoma"/>
          <w:sz w:val="52"/>
          <w:lang w:val="es-MX"/>
        </w:rPr>
        <w:t>NO. 32065001-</w:t>
      </w:r>
      <w:r w:rsidRPr="001B176E">
        <w:rPr>
          <w:rFonts w:ascii="Calibri" w:hAnsi="Calibri" w:cs="Tahoma"/>
          <w:sz w:val="52"/>
          <w:lang w:val="es-MX"/>
        </w:rPr>
        <w:t>0</w:t>
      </w:r>
      <w:r w:rsidR="0013731E" w:rsidRPr="001B176E">
        <w:rPr>
          <w:rFonts w:ascii="Calibri" w:hAnsi="Calibri" w:cs="Tahoma"/>
          <w:sz w:val="52"/>
          <w:lang w:val="es-MX"/>
        </w:rPr>
        <w:t>79</w:t>
      </w:r>
      <w:r w:rsidR="00AA1E2F" w:rsidRPr="001B176E">
        <w:rPr>
          <w:rFonts w:ascii="Calibri" w:hAnsi="Calibri" w:cs="Tahoma"/>
          <w:sz w:val="52"/>
          <w:lang w:val="es-MX"/>
        </w:rPr>
        <w:t>-1</w:t>
      </w:r>
      <w:r w:rsidR="00B241A3" w:rsidRPr="001B176E">
        <w:rPr>
          <w:rFonts w:ascii="Calibri" w:hAnsi="Calibri" w:cs="Tahoma"/>
          <w:sz w:val="52"/>
          <w:lang w:val="es-MX"/>
        </w:rPr>
        <w:t>7</w:t>
      </w:r>
    </w:p>
    <w:p w:rsidR="004E1201" w:rsidRPr="00DA4A2D" w:rsidRDefault="004E1201" w:rsidP="00D9540F">
      <w:pPr>
        <w:pStyle w:val="1"/>
        <w:rPr>
          <w:rFonts w:ascii="Calibri" w:hAnsi="Calibri" w:cs="Tahoma"/>
          <w:sz w:val="32"/>
          <w:lang w:val="es-MX"/>
        </w:rPr>
      </w:pPr>
    </w:p>
    <w:p w:rsidR="004E1201" w:rsidRPr="00DA4A2D" w:rsidRDefault="004E1201" w:rsidP="00D9540F">
      <w:pPr>
        <w:pStyle w:val="1"/>
        <w:rPr>
          <w:rFonts w:ascii="Calibri" w:hAnsi="Calibri" w:cs="Tahoma"/>
          <w:sz w:val="24"/>
          <w:lang w:val="es-MX"/>
        </w:rPr>
      </w:pPr>
    </w:p>
    <w:p w:rsidR="004E1201" w:rsidRPr="00DA4A2D" w:rsidRDefault="004E1201" w:rsidP="00D9540F">
      <w:pPr>
        <w:pStyle w:val="1"/>
        <w:rPr>
          <w:rFonts w:ascii="Calibri" w:hAnsi="Calibri" w:cs="Tahoma"/>
          <w:sz w:val="24"/>
          <w:lang w:val="es-MX"/>
        </w:rPr>
      </w:pPr>
    </w:p>
    <w:p w:rsidR="00FB5F90" w:rsidRPr="00DA4A2D" w:rsidRDefault="00FB5F90" w:rsidP="00D9540F">
      <w:pPr>
        <w:pStyle w:val="1"/>
        <w:rPr>
          <w:rFonts w:ascii="Calibri" w:hAnsi="Calibri" w:cs="Tahoma"/>
          <w:sz w:val="24"/>
          <w:lang w:val="es-MX"/>
        </w:rPr>
      </w:pPr>
    </w:p>
    <w:p w:rsidR="004E1201" w:rsidRPr="00DA4A2D"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DA4A2D">
        <w:rPr>
          <w:rFonts w:ascii="Calibri" w:hAnsi="Calibri" w:cs="Tahoma"/>
          <w:bCs/>
          <w:iCs/>
          <w:sz w:val="40"/>
          <w:szCs w:val="40"/>
        </w:rPr>
        <w:t>“</w:t>
      </w:r>
      <w:r w:rsidR="00B241A3" w:rsidRPr="0081365B">
        <w:rPr>
          <w:rFonts w:asciiTheme="minorHAnsi" w:hAnsiTheme="minorHAnsi" w:cstheme="minorHAnsi"/>
          <w:spacing w:val="-5"/>
          <w:sz w:val="40"/>
          <w:szCs w:val="40"/>
        </w:rPr>
        <w:t xml:space="preserve">Suministro </w:t>
      </w:r>
      <w:r w:rsidR="00CB75AE" w:rsidRPr="0081365B">
        <w:rPr>
          <w:rFonts w:asciiTheme="minorHAnsi" w:hAnsiTheme="minorHAnsi" w:cstheme="minorHAnsi"/>
          <w:spacing w:val="-5"/>
          <w:sz w:val="40"/>
          <w:szCs w:val="40"/>
        </w:rPr>
        <w:t xml:space="preserve">e instalación en su caso </w:t>
      </w:r>
      <w:r w:rsidR="00B241A3" w:rsidRPr="0081365B">
        <w:rPr>
          <w:rFonts w:asciiTheme="minorHAnsi" w:hAnsiTheme="minorHAnsi" w:cstheme="minorHAnsi"/>
          <w:spacing w:val="-5"/>
          <w:sz w:val="40"/>
          <w:szCs w:val="40"/>
        </w:rPr>
        <w:t xml:space="preserve">de </w:t>
      </w:r>
      <w:r w:rsidR="00B241A3" w:rsidRPr="00DA4A2D">
        <w:rPr>
          <w:rFonts w:asciiTheme="minorHAnsi" w:hAnsiTheme="minorHAnsi" w:cstheme="minorHAnsi"/>
          <w:spacing w:val="-5"/>
          <w:sz w:val="40"/>
          <w:szCs w:val="40"/>
        </w:rPr>
        <w:t>equipo médico y de laboratorio para el Sistema Estatal Penitenciario del Estado de Baja California</w:t>
      </w:r>
      <w:r w:rsidR="00EB0FB8" w:rsidRPr="00DA4A2D">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ind w:firstLine="700"/>
        <w:jc w:val="both"/>
        <w:rPr>
          <w:rFonts w:ascii="Calibri" w:hAnsi="Calibri" w:cs="Arial"/>
          <w:sz w:val="28"/>
        </w:rPr>
      </w:pPr>
      <w:r w:rsidRPr="00943C98">
        <w:rPr>
          <w:rFonts w:ascii="Calibri" w:hAnsi="Calibri" w:cs="Arial"/>
          <w:b/>
          <w:sz w:val="28"/>
        </w:rPr>
        <w:t>“Anexo 1”</w:t>
      </w:r>
      <w:r w:rsidRPr="000F6701">
        <w:rPr>
          <w:rFonts w:ascii="Calibri" w:hAnsi="Calibri" w:cs="Arial"/>
          <w:sz w:val="28"/>
        </w:rPr>
        <w:t xml:space="preserve"> Formato de Propuesta Técnica</w:t>
      </w:r>
    </w:p>
    <w:p w:rsidR="00112415" w:rsidRPr="00EA78D2" w:rsidRDefault="00112415" w:rsidP="00D9540F">
      <w:pPr>
        <w:ind w:firstLine="700"/>
        <w:jc w:val="both"/>
        <w:rPr>
          <w:rFonts w:ascii="Calibri" w:hAnsi="Calibri" w:cs="Arial"/>
          <w:sz w:val="14"/>
          <w:szCs w:val="14"/>
        </w:rPr>
      </w:pPr>
    </w:p>
    <w:p w:rsidR="00112415" w:rsidRPr="000F6701" w:rsidRDefault="00D90E0E" w:rsidP="00D9540F">
      <w:pPr>
        <w:pStyle w:val="Ttulo5"/>
        <w:ind w:firstLine="700"/>
        <w:jc w:val="both"/>
        <w:rPr>
          <w:rFonts w:ascii="Calibri" w:hAnsi="Calibri" w:cs="Arial"/>
        </w:rPr>
      </w:pPr>
      <w:r w:rsidRPr="00943C98">
        <w:rPr>
          <w:rFonts w:ascii="Calibri" w:hAnsi="Calibri" w:cs="Arial"/>
          <w:b/>
        </w:rPr>
        <w:t>“Anexo 2</w:t>
      </w:r>
      <w:r w:rsidR="00112415" w:rsidRPr="00943C98">
        <w:rPr>
          <w:rFonts w:ascii="Calibri" w:hAnsi="Calibri" w:cs="Arial"/>
          <w:b/>
        </w:rPr>
        <w:t>”</w:t>
      </w:r>
      <w:r w:rsidR="00112415" w:rsidRPr="000F6701">
        <w:rPr>
          <w:rFonts w:ascii="Calibri" w:hAnsi="Calibri" w:cs="Arial"/>
        </w:rPr>
        <w:t xml:space="preserve"> </w:t>
      </w:r>
      <w:r w:rsidR="00514CDC">
        <w:rPr>
          <w:rFonts w:ascii="Calibri" w:hAnsi="Calibri" w:cs="Arial"/>
        </w:rPr>
        <w:t>Carta compromiso de entrega</w:t>
      </w:r>
    </w:p>
    <w:p w:rsidR="005A01FA" w:rsidRPr="00EA78D2" w:rsidRDefault="005A01FA" w:rsidP="00D9540F">
      <w:pPr>
        <w:rPr>
          <w:rFonts w:ascii="Calibri" w:hAnsi="Calibri"/>
          <w:sz w:val="14"/>
          <w:szCs w:val="14"/>
        </w:rPr>
      </w:pPr>
    </w:p>
    <w:p w:rsidR="005A01FA" w:rsidRPr="000F6701" w:rsidRDefault="005A01FA" w:rsidP="00D9540F">
      <w:pPr>
        <w:pStyle w:val="Ttulo5"/>
        <w:ind w:firstLine="700"/>
        <w:jc w:val="both"/>
        <w:rPr>
          <w:rFonts w:ascii="Calibri" w:hAnsi="Calibri" w:cs="Arial"/>
        </w:rPr>
      </w:pPr>
      <w:r w:rsidRPr="00943C98">
        <w:rPr>
          <w:rFonts w:ascii="Calibri" w:hAnsi="Calibri" w:cs="Arial"/>
          <w:b/>
        </w:rPr>
        <w:t>“Anexo 3”</w:t>
      </w:r>
      <w:r w:rsidRPr="000F6701">
        <w:rPr>
          <w:rFonts w:ascii="Calibri" w:hAnsi="Calibri" w:cs="Arial"/>
        </w:rPr>
        <w:t xml:space="preserve">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4</w:t>
      </w:r>
      <w:r w:rsidRPr="00943C98">
        <w:rPr>
          <w:rFonts w:ascii="Calibri" w:hAnsi="Calibri" w:cs="Arial"/>
          <w:b/>
        </w:rPr>
        <w:t>”</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Pr="00EA78D2" w:rsidRDefault="00F75AB5" w:rsidP="00D9540F">
      <w:pPr>
        <w:pStyle w:val="Ttulo5"/>
        <w:ind w:firstLine="700"/>
        <w:jc w:val="both"/>
        <w:rPr>
          <w:rFonts w:ascii="Calibri" w:hAnsi="Calibri" w:cs="Arial"/>
          <w:sz w:val="14"/>
          <w:szCs w:val="14"/>
        </w:rPr>
      </w:pPr>
    </w:p>
    <w:p w:rsidR="00F75AB5" w:rsidRDefault="00D90E0E" w:rsidP="00D9540F">
      <w:pPr>
        <w:pStyle w:val="Ttulo5"/>
        <w:ind w:firstLine="700"/>
        <w:jc w:val="both"/>
        <w:rPr>
          <w:rFonts w:ascii="Calibri" w:hAnsi="Calibri" w:cs="Arial"/>
        </w:rPr>
      </w:pPr>
      <w:r w:rsidRPr="00943C98">
        <w:rPr>
          <w:rFonts w:ascii="Calibri" w:hAnsi="Calibri" w:cs="Arial"/>
          <w:b/>
        </w:rPr>
        <w:t xml:space="preserve">“Anexo </w:t>
      </w:r>
      <w:r w:rsidR="005A01FA" w:rsidRPr="00943C98">
        <w:rPr>
          <w:rFonts w:ascii="Calibri" w:hAnsi="Calibri" w:cs="Arial"/>
          <w:b/>
        </w:rPr>
        <w:t>5</w:t>
      </w:r>
      <w:r w:rsidR="00F75AB5" w:rsidRPr="00943C98">
        <w:rPr>
          <w:rFonts w:ascii="Calibri" w:hAnsi="Calibri" w:cs="Arial"/>
          <w:b/>
        </w:rPr>
        <w:t>”</w:t>
      </w:r>
      <w:r w:rsidR="00F75AB5" w:rsidRPr="000F6701">
        <w:rPr>
          <w:rFonts w:ascii="Calibri" w:hAnsi="Calibri" w:cs="Arial"/>
        </w:rPr>
        <w:t xml:space="preserve"> Declaración de Integridad </w:t>
      </w:r>
    </w:p>
    <w:p w:rsidR="00705C82" w:rsidRPr="00EA78D2" w:rsidRDefault="00705C82" w:rsidP="00705C82">
      <w:pPr>
        <w:rPr>
          <w:sz w:val="14"/>
          <w:szCs w:val="14"/>
        </w:rPr>
      </w:pPr>
    </w:p>
    <w:p w:rsidR="00705C82" w:rsidRPr="000F6701" w:rsidRDefault="00705C82" w:rsidP="00705C82">
      <w:pPr>
        <w:pStyle w:val="Ttulo5"/>
        <w:ind w:firstLine="700"/>
        <w:jc w:val="both"/>
        <w:rPr>
          <w:rFonts w:ascii="Calibri" w:hAnsi="Calibri" w:cs="Arial"/>
        </w:rPr>
      </w:pPr>
      <w:r w:rsidRPr="00943C98">
        <w:rPr>
          <w:rFonts w:ascii="Calibri" w:hAnsi="Calibri" w:cs="Arial"/>
          <w:b/>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D90E0E" w:rsidRPr="00EA78D2" w:rsidRDefault="00D90E0E" w:rsidP="00D9540F">
      <w:pPr>
        <w:pStyle w:val="Ttulo5"/>
        <w:ind w:firstLine="700"/>
        <w:jc w:val="both"/>
        <w:rPr>
          <w:rFonts w:ascii="Calibri" w:hAnsi="Calibri" w:cs="Arial"/>
          <w:sz w:val="14"/>
          <w:szCs w:val="14"/>
        </w:rPr>
      </w:pPr>
    </w:p>
    <w:p w:rsidR="001200D5" w:rsidRPr="000F6701" w:rsidRDefault="001200D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7</w:t>
      </w:r>
      <w:r w:rsidR="001E6F18" w:rsidRPr="00943C98">
        <w:rPr>
          <w:rFonts w:ascii="Calibri" w:hAnsi="Calibri" w:cs="Arial"/>
          <w:b/>
        </w:rPr>
        <w:t>”</w:t>
      </w:r>
      <w:r w:rsidR="001E6F18">
        <w:rPr>
          <w:rFonts w:ascii="Calibri" w:hAnsi="Calibri" w:cs="Arial"/>
        </w:rPr>
        <w:t xml:space="preserve"> Catá</w:t>
      </w:r>
      <w:r w:rsidRPr="000F6701">
        <w:rPr>
          <w:rFonts w:ascii="Calibri" w:hAnsi="Calibri" w:cs="Arial"/>
        </w:rPr>
        <w:t>logo de Conceptos</w:t>
      </w:r>
    </w:p>
    <w:p w:rsidR="001200D5" w:rsidRPr="00EA78D2" w:rsidRDefault="001200D5" w:rsidP="00705C82">
      <w:pPr>
        <w:rPr>
          <w:rFonts w:ascii="Calibri" w:hAnsi="Calibri" w:cs="Arial"/>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705C82" w:rsidRPr="00943C98">
        <w:rPr>
          <w:rFonts w:ascii="Calibri" w:hAnsi="Calibri" w:cs="Arial"/>
          <w:b/>
        </w:rPr>
        <w:t>8</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Propuesta Económica</w:t>
      </w:r>
    </w:p>
    <w:p w:rsidR="00EA78D2" w:rsidRPr="00EA78D2" w:rsidRDefault="00EA78D2" w:rsidP="00EA78D2">
      <w:pPr>
        <w:rPr>
          <w:sz w:val="14"/>
          <w:szCs w:val="14"/>
        </w:rPr>
      </w:pPr>
    </w:p>
    <w:p w:rsidR="00112415" w:rsidRDefault="00F75AB5" w:rsidP="00D9540F">
      <w:pPr>
        <w:pStyle w:val="Ttulo5"/>
        <w:ind w:firstLine="700"/>
        <w:jc w:val="both"/>
        <w:rPr>
          <w:rFonts w:ascii="Calibri" w:hAnsi="Calibri" w:cs="Arial"/>
        </w:rPr>
      </w:pPr>
      <w:r w:rsidRPr="00943C98">
        <w:rPr>
          <w:rFonts w:ascii="Calibri" w:hAnsi="Calibri" w:cs="Arial"/>
          <w:b/>
        </w:rPr>
        <w:t xml:space="preserve">“Anexo </w:t>
      </w:r>
      <w:r w:rsidR="006E1762" w:rsidRPr="00943C98">
        <w:rPr>
          <w:rFonts w:ascii="Calibri" w:hAnsi="Calibri" w:cs="Arial"/>
          <w:b/>
        </w:rPr>
        <w:t>9</w:t>
      </w:r>
      <w:r w:rsidRPr="00943C98">
        <w:rPr>
          <w:rFonts w:ascii="Calibri" w:hAnsi="Calibri" w:cs="Arial"/>
          <w:b/>
        </w:rPr>
        <w:t>”</w:t>
      </w:r>
      <w:r w:rsidRPr="000F6701">
        <w:rPr>
          <w:rFonts w:ascii="Calibri" w:hAnsi="Calibri" w:cs="Arial"/>
        </w:rPr>
        <w:t xml:space="preserve"> </w:t>
      </w:r>
      <w:r w:rsidR="00112415" w:rsidRPr="000F6701">
        <w:rPr>
          <w:rFonts w:ascii="Calibri" w:hAnsi="Calibri" w:cs="Arial"/>
        </w:rPr>
        <w:t>Formato de Entrega de Sobres</w:t>
      </w:r>
    </w:p>
    <w:p w:rsidR="00DA4A2D" w:rsidRPr="00DA4A2D" w:rsidRDefault="00DA4A2D" w:rsidP="00DA4A2D"/>
    <w:p w:rsidR="0033546B" w:rsidRPr="0081365B" w:rsidRDefault="0033546B" w:rsidP="0033546B">
      <w:pPr>
        <w:pStyle w:val="Ttulo5"/>
        <w:ind w:left="2127" w:hanging="1427"/>
        <w:jc w:val="both"/>
        <w:rPr>
          <w:rFonts w:ascii="Calibri" w:hAnsi="Calibri" w:cs="Arial"/>
        </w:rPr>
      </w:pPr>
      <w:r w:rsidRPr="00943C98">
        <w:rPr>
          <w:rFonts w:ascii="Calibri" w:hAnsi="Calibri" w:cs="Arial"/>
          <w:b/>
        </w:rPr>
        <w:t xml:space="preserve">“Anexo </w:t>
      </w:r>
      <w:r>
        <w:rPr>
          <w:rFonts w:ascii="Calibri" w:hAnsi="Calibri" w:cs="Arial"/>
          <w:b/>
        </w:rPr>
        <w:t>10</w:t>
      </w:r>
      <w:r w:rsidRPr="00943C98">
        <w:rPr>
          <w:rFonts w:ascii="Calibri" w:hAnsi="Calibri" w:cs="Arial"/>
          <w:b/>
        </w:rPr>
        <w:t>”</w:t>
      </w:r>
      <w:r w:rsidRPr="000F6701">
        <w:rPr>
          <w:rFonts w:ascii="Calibri" w:hAnsi="Calibri" w:cs="Arial"/>
        </w:rPr>
        <w:t xml:space="preserve"> </w:t>
      </w:r>
      <w:r w:rsidRPr="0081365B">
        <w:rPr>
          <w:rFonts w:ascii="Calibri" w:hAnsi="Calibri" w:cs="Arial"/>
          <w:szCs w:val="28"/>
        </w:rPr>
        <w:t>Manifestación de aceptación de conocimiento y cumplimiento íntegro de las bases de licitación</w:t>
      </w:r>
      <w:r w:rsidRPr="0081365B">
        <w:rPr>
          <w:rFonts w:ascii="Calibri" w:hAnsi="Calibri" w:cs="Arial"/>
        </w:rPr>
        <w:t xml:space="preserve"> </w:t>
      </w:r>
    </w:p>
    <w:p w:rsidR="0033546B" w:rsidRPr="0033546B" w:rsidRDefault="0033546B" w:rsidP="0033546B"/>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20DA5" w:rsidRDefault="00B241A3" w:rsidP="000348BE">
      <w:pPr>
        <w:pStyle w:val="1"/>
        <w:ind w:left="284" w:right="283"/>
        <w:jc w:val="both"/>
        <w:rPr>
          <w:rFonts w:ascii="Calibri" w:hAnsi="Calibri"/>
          <w:b w:val="0"/>
          <w:sz w:val="24"/>
        </w:rPr>
      </w:pPr>
      <w:r w:rsidRPr="0081365B">
        <w:rPr>
          <w:rFonts w:asciiTheme="minorHAnsi" w:hAnsiTheme="minorHAnsi" w:cstheme="minorHAnsi"/>
          <w:spacing w:val="-5"/>
          <w:sz w:val="24"/>
          <w:szCs w:val="24"/>
        </w:rPr>
        <w:t xml:space="preserve">Suministro </w:t>
      </w:r>
      <w:r w:rsidR="00CB75AE" w:rsidRPr="0081365B">
        <w:rPr>
          <w:rFonts w:asciiTheme="minorHAnsi" w:hAnsiTheme="minorHAnsi" w:cstheme="minorHAnsi"/>
          <w:spacing w:val="-5"/>
          <w:sz w:val="24"/>
          <w:szCs w:val="24"/>
        </w:rPr>
        <w:t xml:space="preserve">e instalación en su caso </w:t>
      </w:r>
      <w:r w:rsidRPr="0081365B">
        <w:rPr>
          <w:rFonts w:asciiTheme="minorHAnsi" w:hAnsiTheme="minorHAnsi" w:cstheme="minorHAnsi"/>
          <w:spacing w:val="-5"/>
          <w:sz w:val="24"/>
          <w:szCs w:val="24"/>
        </w:rPr>
        <w:t xml:space="preserve">de equipo </w:t>
      </w:r>
      <w:r w:rsidRPr="00DA4A2D">
        <w:rPr>
          <w:rFonts w:asciiTheme="minorHAnsi" w:hAnsiTheme="minorHAnsi" w:cstheme="minorHAnsi"/>
          <w:spacing w:val="-5"/>
          <w:sz w:val="24"/>
          <w:szCs w:val="24"/>
        </w:rPr>
        <w:t>médico y de laboratorio para el Sistema Estatal Penitenciario del Estado de Baja California</w:t>
      </w:r>
      <w:r w:rsidR="00CF1A40" w:rsidRPr="00DA4A2D">
        <w:rPr>
          <w:rFonts w:ascii="Calibri" w:hAnsi="Calibri"/>
          <w:b w:val="0"/>
          <w:sz w:val="24"/>
        </w:rPr>
        <w:t>,</w:t>
      </w:r>
      <w:r w:rsidR="00CF1A40" w:rsidRPr="00020DA5">
        <w:rPr>
          <w:rFonts w:ascii="Calibri" w:hAnsi="Calibri"/>
          <w:b w:val="0"/>
          <w:sz w:val="24"/>
        </w:rPr>
        <w:t xml:space="preserve"> según detalle y características técnicas especificadas en </w:t>
      </w:r>
      <w:r w:rsidR="00DD5DF4" w:rsidRPr="00020DA5">
        <w:rPr>
          <w:rFonts w:ascii="Calibri" w:hAnsi="Calibri"/>
          <w:b w:val="0"/>
          <w:sz w:val="24"/>
        </w:rPr>
        <w:t>las</w:t>
      </w:r>
      <w:r w:rsidR="00CF1A40" w:rsidRPr="00020DA5">
        <w:rPr>
          <w:rFonts w:ascii="Calibri" w:hAnsi="Calibri"/>
          <w:b w:val="0"/>
          <w:sz w:val="24"/>
        </w:rPr>
        <w:t xml:space="preserve"> presentes bases de </w:t>
      </w:r>
      <w:r w:rsidR="00C66422" w:rsidRPr="00020DA5">
        <w:rPr>
          <w:rFonts w:ascii="Calibri" w:hAnsi="Calibri"/>
          <w:b w:val="0"/>
          <w:sz w:val="24"/>
        </w:rPr>
        <w:t>licitación</w:t>
      </w:r>
      <w:r w:rsidR="00CF1A40" w:rsidRPr="00020DA5">
        <w:rPr>
          <w:rFonts w:ascii="Calibri" w:hAnsi="Calibri"/>
          <w:b w:val="0"/>
          <w:sz w:val="24"/>
        </w:rPr>
        <w:t>, de conformidad con la Ley de Adquisiciones, Arrendamientos y Servicios para el Estado de Baja California</w:t>
      </w:r>
      <w:r w:rsidR="00AF0FB7" w:rsidRPr="00020DA5">
        <w:rPr>
          <w:rFonts w:ascii="Calibri" w:hAnsi="Calibri"/>
          <w:b w:val="0"/>
          <w:sz w:val="24"/>
        </w:rPr>
        <w:t>.</w:t>
      </w:r>
    </w:p>
    <w:p w:rsidR="00CA045B" w:rsidRPr="00020DA5" w:rsidRDefault="00CA045B" w:rsidP="00D9540F">
      <w:pPr>
        <w:pStyle w:val="1"/>
        <w:ind w:right="283" w:hanging="142"/>
        <w:jc w:val="both"/>
        <w:rPr>
          <w:rFonts w:ascii="Calibri" w:hAnsi="Calibri" w:cs="Arial"/>
          <w:b w:val="0"/>
        </w:rPr>
      </w:pPr>
    </w:p>
    <w:p w:rsidR="00112415" w:rsidRPr="00020DA5" w:rsidRDefault="00215911" w:rsidP="000348BE">
      <w:pPr>
        <w:pStyle w:val="2"/>
        <w:tabs>
          <w:tab w:val="left" w:pos="600"/>
        </w:tabs>
        <w:ind w:left="0" w:right="283" w:firstLine="284"/>
        <w:rPr>
          <w:rFonts w:ascii="Calibri" w:hAnsi="Calibri" w:cs="Arial"/>
          <w:b/>
          <w:sz w:val="24"/>
        </w:rPr>
      </w:pPr>
      <w:r w:rsidRPr="00020DA5">
        <w:rPr>
          <w:rFonts w:ascii="Calibri" w:hAnsi="Calibri" w:cs="Arial"/>
          <w:b/>
          <w:sz w:val="24"/>
        </w:rPr>
        <w:t xml:space="preserve">1.2 </w:t>
      </w:r>
      <w:r w:rsidR="006329B7" w:rsidRPr="00020DA5">
        <w:rPr>
          <w:rFonts w:asciiTheme="minorHAnsi" w:hAnsiTheme="minorHAnsi" w:cs="Helvetica"/>
          <w:b/>
          <w:sz w:val="24"/>
        </w:rPr>
        <w:t>LUGAR DE ENTREGA</w:t>
      </w:r>
      <w:r w:rsidR="0043673F" w:rsidRPr="00020DA5">
        <w:rPr>
          <w:rFonts w:asciiTheme="minorHAnsi" w:hAnsiTheme="minorHAnsi" w:cs="Helvetica"/>
          <w:b/>
          <w:sz w:val="24"/>
        </w:rPr>
        <w:t xml:space="preserve"> </w:t>
      </w:r>
      <w:r w:rsidR="00BB2DB3">
        <w:rPr>
          <w:rFonts w:asciiTheme="minorHAnsi" w:hAnsiTheme="minorHAnsi" w:cs="Helvetica"/>
          <w:b/>
          <w:sz w:val="24"/>
        </w:rPr>
        <w:t xml:space="preserve">E INSTALACION EN SU CASO </w:t>
      </w:r>
      <w:r w:rsidR="006329B7" w:rsidRPr="00020DA5">
        <w:rPr>
          <w:rFonts w:asciiTheme="minorHAnsi" w:hAnsiTheme="minorHAnsi" w:cs="Helvetica"/>
          <w:b/>
          <w:sz w:val="24"/>
        </w:rPr>
        <w:t>DE LOS BIENES A SUMINISTRAR:</w:t>
      </w:r>
    </w:p>
    <w:p w:rsidR="00BB2DB3" w:rsidRPr="0081365B" w:rsidRDefault="00BB2DB3" w:rsidP="00BB2DB3">
      <w:pPr>
        <w:pStyle w:val="2"/>
        <w:tabs>
          <w:tab w:val="left" w:pos="0"/>
        </w:tabs>
        <w:ind w:left="284" w:right="310"/>
        <w:rPr>
          <w:rFonts w:ascii="Calibri" w:hAnsi="Calibri" w:cs="Calibri"/>
          <w:b/>
          <w:sz w:val="24"/>
          <w:szCs w:val="24"/>
          <w:u w:val="single"/>
        </w:rPr>
      </w:pPr>
      <w:r w:rsidRPr="00766BB1">
        <w:rPr>
          <w:rFonts w:ascii="Calibri" w:hAnsi="Calibri" w:cs="Calibri"/>
          <w:bCs/>
          <w:sz w:val="24"/>
          <w:szCs w:val="24"/>
        </w:rPr>
        <w:t xml:space="preserve">Los bienes objeto de la presente licitación </w:t>
      </w:r>
      <w:r w:rsidRPr="00BB2DB3">
        <w:rPr>
          <w:rFonts w:ascii="Calibri" w:hAnsi="Calibri" w:cs="Calibri"/>
          <w:bCs/>
          <w:sz w:val="24"/>
          <w:szCs w:val="24"/>
          <w:u w:val="single"/>
        </w:rPr>
        <w:t xml:space="preserve">deberán ser </w:t>
      </w:r>
      <w:r w:rsidRPr="00BB2DB3">
        <w:rPr>
          <w:rFonts w:ascii="Calibri" w:hAnsi="Calibri" w:cs="Arial"/>
          <w:bCs/>
          <w:sz w:val="24"/>
          <w:u w:val="single"/>
        </w:rPr>
        <w:t>presentados</w:t>
      </w:r>
      <w:r w:rsidRPr="00766BB1">
        <w:rPr>
          <w:rFonts w:ascii="Calibri" w:hAnsi="Calibri" w:cs="Arial"/>
          <w:bCs/>
          <w:sz w:val="24"/>
        </w:rPr>
        <w:t xml:space="preserve"> </w:t>
      </w:r>
      <w:r w:rsidRPr="00766BB1">
        <w:rPr>
          <w:rFonts w:ascii="Calibri" w:hAnsi="Calibri" w:cs="Arial"/>
          <w:sz w:val="24"/>
        </w:rPr>
        <w:t xml:space="preserve">en las instalaciones del Edificio del </w:t>
      </w:r>
      <w:r w:rsidRPr="00BB2DB3">
        <w:rPr>
          <w:rFonts w:ascii="Calibri" w:hAnsi="Calibri" w:cs="Arial"/>
          <w:b/>
          <w:sz w:val="24"/>
        </w:rPr>
        <w:t>Almacén General del Estado</w:t>
      </w:r>
      <w:r w:rsidRPr="00766BB1">
        <w:rPr>
          <w:rFonts w:ascii="Calibri" w:hAnsi="Calibri" w:cs="Arial"/>
          <w:sz w:val="24"/>
        </w:rPr>
        <w:t>, ubicado en la Avenida Madero número 1981, entre las calles “K” y “L”, Colonia Nueva de la Ciudad de Mexicali, Baja California</w:t>
      </w:r>
      <w:r>
        <w:rPr>
          <w:rFonts w:ascii="Calibri" w:hAnsi="Calibri" w:cs="Arial"/>
          <w:sz w:val="24"/>
        </w:rPr>
        <w:t xml:space="preserve">, de lunes a viernes de 08:00 a 14:00 horas,  </w:t>
      </w:r>
      <w:r w:rsidRPr="00BB2DB3">
        <w:rPr>
          <w:rFonts w:ascii="Calibri" w:hAnsi="Calibri" w:cs="Arial"/>
          <w:sz w:val="24"/>
          <w:u w:val="single"/>
        </w:rPr>
        <w:t>después de su validación e inventario por parte del almacén del estado</w:t>
      </w:r>
      <w:r w:rsidRPr="0081365B">
        <w:rPr>
          <w:rFonts w:ascii="Calibri" w:hAnsi="Calibri" w:cs="Arial"/>
          <w:sz w:val="24"/>
        </w:rPr>
        <w:t xml:space="preserve">, </w:t>
      </w:r>
      <w:r w:rsidRPr="0081365B">
        <w:rPr>
          <w:rFonts w:ascii="Calibri" w:hAnsi="Calibri" w:cs="Arial"/>
          <w:b/>
          <w:sz w:val="24"/>
          <w:u w:val="single"/>
        </w:rPr>
        <w:t>los siguientes bienes deberán ser</w:t>
      </w:r>
      <w:r w:rsidRPr="0081365B">
        <w:rPr>
          <w:rFonts w:ascii="Calibri" w:hAnsi="Calibri" w:cs="Calibri"/>
          <w:b/>
          <w:bCs/>
          <w:sz w:val="24"/>
          <w:szCs w:val="24"/>
          <w:u w:val="single"/>
        </w:rPr>
        <w:t xml:space="preserve"> entregados e instalados, según sea el caso en</w:t>
      </w:r>
      <w:r w:rsidRPr="0081365B">
        <w:rPr>
          <w:rFonts w:ascii="Calibri" w:hAnsi="Calibri" w:cs="Calibri"/>
          <w:b/>
          <w:sz w:val="24"/>
          <w:szCs w:val="24"/>
          <w:u w:val="single"/>
        </w:rPr>
        <w:t xml:space="preserve"> las siguientes direcciones y de acuerdo a la distribución de la siguiente tabla:</w:t>
      </w:r>
    </w:p>
    <w:p w:rsidR="00BB2DB3" w:rsidRDefault="00BB2DB3" w:rsidP="00D97D2C">
      <w:pPr>
        <w:pStyle w:val="1"/>
        <w:ind w:left="284"/>
        <w:jc w:val="both"/>
        <w:rPr>
          <w:rFonts w:ascii="Calibri" w:hAnsi="Calibri" w:cs="Arial"/>
          <w:b w:val="0"/>
          <w:color w:val="0070C0"/>
          <w:sz w:val="24"/>
        </w:rPr>
      </w:pPr>
    </w:p>
    <w:tbl>
      <w:tblPr>
        <w:tblW w:w="10468" w:type="dxa"/>
        <w:tblInd w:w="354" w:type="dxa"/>
        <w:tblLayout w:type="fixed"/>
        <w:tblCellMar>
          <w:left w:w="0" w:type="dxa"/>
          <w:right w:w="0" w:type="dxa"/>
        </w:tblCellMar>
        <w:tblLook w:val="04A0" w:firstRow="1" w:lastRow="0" w:firstColumn="1" w:lastColumn="0" w:noHBand="0" w:noVBand="1"/>
      </w:tblPr>
      <w:tblGrid>
        <w:gridCol w:w="993"/>
        <w:gridCol w:w="3543"/>
        <w:gridCol w:w="621"/>
        <w:gridCol w:w="574"/>
        <w:gridCol w:w="534"/>
        <w:gridCol w:w="534"/>
        <w:gridCol w:w="693"/>
        <w:gridCol w:w="562"/>
        <w:gridCol w:w="1301"/>
        <w:gridCol w:w="1113"/>
      </w:tblGrid>
      <w:tr w:rsidR="00BE655D" w:rsidRPr="00842354" w:rsidTr="00DA4A2D">
        <w:trPr>
          <w:trHeight w:val="702"/>
        </w:trPr>
        <w:tc>
          <w:tcPr>
            <w:tcW w:w="993" w:type="dxa"/>
            <w:vMerge w:val="restart"/>
            <w:tcBorders>
              <w:top w:val="single" w:sz="8" w:space="0" w:color="auto"/>
              <w:left w:val="single" w:sz="8" w:space="0" w:color="auto"/>
              <w:bottom w:val="single" w:sz="8" w:space="0" w:color="000000"/>
              <w:right w:val="single" w:sz="8" w:space="0" w:color="auto"/>
            </w:tcBorders>
            <w:shd w:val="clear" w:color="auto" w:fill="A6A6A6" w:themeFill="background1" w:themeFillShade="A6"/>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sz w:val="22"/>
                <w:szCs w:val="22"/>
                <w:lang w:eastAsia="es-MX"/>
              </w:rPr>
            </w:pPr>
            <w:r w:rsidRPr="00842354">
              <w:rPr>
                <w:rFonts w:asciiTheme="minorHAnsi" w:hAnsiTheme="minorHAnsi" w:cstheme="minorHAnsi"/>
                <w:b/>
                <w:sz w:val="22"/>
                <w:szCs w:val="22"/>
                <w:lang w:eastAsia="es-MX"/>
              </w:rPr>
              <w:t>PAR</w:t>
            </w:r>
            <w:r w:rsidRPr="00842354">
              <w:rPr>
                <w:rFonts w:asciiTheme="minorHAnsi" w:hAnsiTheme="minorHAnsi" w:cstheme="minorHAnsi"/>
                <w:b/>
                <w:sz w:val="22"/>
                <w:szCs w:val="22"/>
                <w:shd w:val="clear" w:color="auto" w:fill="A6A6A6" w:themeFill="background1" w:themeFillShade="A6"/>
                <w:lang w:eastAsia="es-MX"/>
              </w:rPr>
              <w:t>TID</w:t>
            </w:r>
            <w:r w:rsidRPr="00842354">
              <w:rPr>
                <w:rFonts w:asciiTheme="minorHAnsi" w:hAnsiTheme="minorHAnsi" w:cstheme="minorHAnsi"/>
                <w:b/>
                <w:sz w:val="22"/>
                <w:szCs w:val="22"/>
                <w:lang w:eastAsia="es-MX"/>
              </w:rPr>
              <w:t>A</w:t>
            </w:r>
          </w:p>
        </w:tc>
        <w:tc>
          <w:tcPr>
            <w:tcW w:w="3543" w:type="dxa"/>
            <w:vMerge w:val="restart"/>
            <w:tcBorders>
              <w:top w:val="single" w:sz="8" w:space="0" w:color="auto"/>
              <w:left w:val="nil"/>
              <w:bottom w:val="single" w:sz="8" w:space="0" w:color="000000"/>
              <w:right w:val="single" w:sz="8" w:space="0" w:color="auto"/>
            </w:tcBorders>
            <w:shd w:val="clear" w:color="auto" w:fill="A6A6A6" w:themeFill="background1" w:themeFillShade="A6"/>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bCs/>
                <w:sz w:val="22"/>
                <w:szCs w:val="22"/>
                <w:lang w:eastAsia="es-MX"/>
              </w:rPr>
            </w:pPr>
            <w:r w:rsidRPr="00842354">
              <w:rPr>
                <w:rFonts w:asciiTheme="minorHAnsi" w:hAnsiTheme="minorHAnsi" w:cstheme="minorHAnsi"/>
                <w:b/>
                <w:bCs/>
                <w:sz w:val="22"/>
                <w:szCs w:val="22"/>
                <w:lang w:eastAsia="es-MX"/>
              </w:rPr>
              <w:t>CONCEPTO</w:t>
            </w:r>
          </w:p>
        </w:tc>
        <w:tc>
          <w:tcPr>
            <w:tcW w:w="2956" w:type="dxa"/>
            <w:gridSpan w:val="5"/>
            <w:tcBorders>
              <w:top w:val="single" w:sz="8" w:space="0" w:color="auto"/>
              <w:left w:val="nil"/>
              <w:bottom w:val="single" w:sz="8" w:space="0" w:color="auto"/>
              <w:right w:val="single" w:sz="8" w:space="0" w:color="auto"/>
            </w:tcBorders>
            <w:shd w:val="clear" w:color="auto" w:fill="A6A6A6" w:themeFill="background1" w:themeFillShade="A6"/>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bCs/>
                <w:sz w:val="22"/>
                <w:szCs w:val="22"/>
                <w:lang w:eastAsia="es-MX"/>
              </w:rPr>
            </w:pPr>
            <w:r w:rsidRPr="00842354">
              <w:rPr>
                <w:rFonts w:asciiTheme="minorHAnsi" w:hAnsiTheme="minorHAnsi" w:cstheme="minorHAnsi"/>
                <w:b/>
                <w:bCs/>
                <w:sz w:val="22"/>
                <w:szCs w:val="22"/>
                <w:lang w:eastAsia="es-MX"/>
              </w:rPr>
              <w:t>CERESOS</w:t>
            </w:r>
          </w:p>
        </w:tc>
        <w:tc>
          <w:tcPr>
            <w:tcW w:w="1863" w:type="dxa"/>
            <w:gridSpan w:val="2"/>
            <w:tcBorders>
              <w:top w:val="single" w:sz="8" w:space="0" w:color="auto"/>
              <w:left w:val="nil"/>
              <w:bottom w:val="single" w:sz="8" w:space="0" w:color="auto"/>
              <w:right w:val="single" w:sz="8" w:space="0" w:color="000000"/>
            </w:tcBorders>
            <w:shd w:val="clear" w:color="auto" w:fill="A6A6A6" w:themeFill="background1" w:themeFillShade="A6"/>
            <w:tcMar>
              <w:top w:w="0" w:type="dxa"/>
              <w:left w:w="70" w:type="dxa"/>
              <w:bottom w:w="0" w:type="dxa"/>
              <w:right w:w="70" w:type="dxa"/>
            </w:tcMar>
            <w:vAlign w:val="center"/>
            <w:hideMark/>
          </w:tcPr>
          <w:p w:rsidR="00BE655D" w:rsidRPr="00DA4A2D" w:rsidRDefault="00BE655D" w:rsidP="00174480">
            <w:pPr>
              <w:jc w:val="center"/>
              <w:rPr>
                <w:rFonts w:asciiTheme="minorHAnsi" w:hAnsiTheme="minorHAnsi" w:cstheme="minorHAnsi"/>
                <w:b/>
                <w:bCs/>
                <w:lang w:eastAsia="es-MX"/>
              </w:rPr>
            </w:pPr>
            <w:r w:rsidRPr="00DA4A2D">
              <w:rPr>
                <w:rFonts w:asciiTheme="minorHAnsi" w:hAnsiTheme="minorHAnsi" w:cstheme="minorHAnsi"/>
                <w:b/>
                <w:bCs/>
                <w:lang w:eastAsia="es-MX"/>
              </w:rPr>
              <w:t>CENTRO DE TRATAMIENO PARA ADOLECENTES</w:t>
            </w:r>
          </w:p>
        </w:tc>
        <w:tc>
          <w:tcPr>
            <w:tcW w:w="1113" w:type="dxa"/>
            <w:vMerge w:val="restart"/>
            <w:tcBorders>
              <w:top w:val="single" w:sz="8" w:space="0" w:color="auto"/>
              <w:left w:val="nil"/>
              <w:bottom w:val="single" w:sz="8" w:space="0" w:color="000000"/>
              <w:right w:val="single" w:sz="8" w:space="0" w:color="auto"/>
            </w:tcBorders>
            <w:shd w:val="clear" w:color="auto" w:fill="A6A6A6" w:themeFill="background1" w:themeFillShade="A6"/>
            <w:tcMar>
              <w:top w:w="0" w:type="dxa"/>
              <w:left w:w="70" w:type="dxa"/>
              <w:bottom w:w="0" w:type="dxa"/>
              <w:right w:w="70" w:type="dxa"/>
            </w:tcMar>
            <w:vAlign w:val="bottom"/>
            <w:hideMark/>
          </w:tcPr>
          <w:p w:rsidR="00BE655D" w:rsidRPr="00842354" w:rsidRDefault="00BE655D" w:rsidP="00174480">
            <w:pPr>
              <w:rPr>
                <w:rFonts w:asciiTheme="minorHAnsi" w:hAnsiTheme="minorHAnsi" w:cstheme="minorHAnsi"/>
                <w:b/>
                <w:bCs/>
                <w:sz w:val="22"/>
                <w:szCs w:val="22"/>
                <w:lang w:eastAsia="es-MX"/>
              </w:rPr>
            </w:pPr>
            <w:r w:rsidRPr="00842354">
              <w:rPr>
                <w:rFonts w:asciiTheme="minorHAnsi" w:hAnsiTheme="minorHAnsi" w:cstheme="minorHAnsi"/>
                <w:b/>
                <w:bCs/>
                <w:sz w:val="22"/>
                <w:szCs w:val="22"/>
                <w:lang w:eastAsia="es-MX"/>
              </w:rPr>
              <w:t>CANTIDAD</w:t>
            </w:r>
          </w:p>
        </w:tc>
      </w:tr>
      <w:tr w:rsidR="00BE655D" w:rsidRPr="00842354" w:rsidTr="00DA4A2D">
        <w:trPr>
          <w:trHeight w:val="585"/>
        </w:trPr>
        <w:tc>
          <w:tcPr>
            <w:tcW w:w="993" w:type="dxa"/>
            <w:vMerge/>
            <w:tcBorders>
              <w:top w:val="single" w:sz="8" w:space="0" w:color="auto"/>
              <w:left w:val="single" w:sz="8" w:space="0" w:color="auto"/>
              <w:bottom w:val="single" w:sz="8" w:space="0" w:color="000000"/>
              <w:right w:val="single" w:sz="8" w:space="0" w:color="auto"/>
            </w:tcBorders>
            <w:vAlign w:val="center"/>
            <w:hideMark/>
          </w:tcPr>
          <w:p w:rsidR="00BE655D" w:rsidRPr="00842354" w:rsidRDefault="00BE655D" w:rsidP="00174480">
            <w:pPr>
              <w:jc w:val="center"/>
              <w:rPr>
                <w:rFonts w:asciiTheme="minorHAnsi" w:eastAsiaTheme="minorHAnsi" w:hAnsiTheme="minorHAnsi" w:cstheme="minorHAnsi"/>
                <w:b/>
                <w:sz w:val="12"/>
                <w:szCs w:val="12"/>
                <w:lang w:eastAsia="es-MX"/>
              </w:rPr>
            </w:pPr>
          </w:p>
        </w:tc>
        <w:tc>
          <w:tcPr>
            <w:tcW w:w="3543" w:type="dxa"/>
            <w:vMerge/>
            <w:tcBorders>
              <w:top w:val="single" w:sz="8" w:space="0" w:color="auto"/>
              <w:left w:val="nil"/>
              <w:bottom w:val="single" w:sz="8" w:space="0" w:color="000000"/>
              <w:right w:val="single" w:sz="8" w:space="0" w:color="auto"/>
            </w:tcBorders>
            <w:vAlign w:val="center"/>
            <w:hideMark/>
          </w:tcPr>
          <w:p w:rsidR="00BE655D" w:rsidRPr="00842354" w:rsidRDefault="00BE655D" w:rsidP="00174480">
            <w:pPr>
              <w:rPr>
                <w:rFonts w:asciiTheme="minorHAnsi" w:eastAsiaTheme="minorHAnsi" w:hAnsiTheme="minorHAnsi" w:cstheme="minorHAnsi"/>
                <w:b/>
                <w:bCs/>
                <w:sz w:val="12"/>
                <w:szCs w:val="12"/>
                <w:lang w:eastAsia="es-MX"/>
              </w:rPr>
            </w:pPr>
          </w:p>
        </w:tc>
        <w:tc>
          <w:tcPr>
            <w:tcW w:w="621"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MEXICALI</w:t>
            </w:r>
          </w:p>
        </w:tc>
        <w:tc>
          <w:tcPr>
            <w:tcW w:w="574"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TIJUANA</w:t>
            </w:r>
          </w:p>
        </w:tc>
        <w:tc>
          <w:tcPr>
            <w:tcW w:w="534"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HONGO</w:t>
            </w:r>
          </w:p>
        </w:tc>
        <w:tc>
          <w:tcPr>
            <w:tcW w:w="534"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HONGO II</w:t>
            </w:r>
          </w:p>
        </w:tc>
        <w:tc>
          <w:tcPr>
            <w:tcW w:w="693"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ENSENADA</w:t>
            </w:r>
          </w:p>
        </w:tc>
        <w:tc>
          <w:tcPr>
            <w:tcW w:w="562"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MXL</w:t>
            </w:r>
          </w:p>
        </w:tc>
        <w:tc>
          <w:tcPr>
            <w:tcW w:w="1301" w:type="dxa"/>
            <w:tcBorders>
              <w:top w:val="nil"/>
              <w:left w:val="nil"/>
              <w:bottom w:val="single" w:sz="8" w:space="0" w:color="auto"/>
              <w:right w:val="single" w:sz="8" w:space="0" w:color="auto"/>
            </w:tcBorders>
            <w:shd w:val="clear" w:color="auto" w:fill="D9D9D9"/>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b/>
                <w:bCs/>
                <w:sz w:val="12"/>
                <w:szCs w:val="12"/>
                <w:lang w:eastAsia="es-MX"/>
              </w:rPr>
            </w:pPr>
            <w:r w:rsidRPr="00842354">
              <w:rPr>
                <w:rFonts w:asciiTheme="minorHAnsi" w:hAnsiTheme="minorHAnsi" w:cstheme="minorHAnsi"/>
                <w:b/>
                <w:bCs/>
                <w:sz w:val="12"/>
                <w:szCs w:val="12"/>
                <w:lang w:eastAsia="es-MX"/>
              </w:rPr>
              <w:t>TIJUANA</w:t>
            </w:r>
          </w:p>
        </w:tc>
        <w:tc>
          <w:tcPr>
            <w:tcW w:w="1113" w:type="dxa"/>
            <w:vMerge/>
            <w:tcBorders>
              <w:top w:val="single" w:sz="8" w:space="0" w:color="auto"/>
              <w:left w:val="nil"/>
              <w:bottom w:val="single" w:sz="8" w:space="0" w:color="000000"/>
              <w:right w:val="single" w:sz="8" w:space="0" w:color="auto"/>
            </w:tcBorders>
            <w:vAlign w:val="center"/>
            <w:hideMark/>
          </w:tcPr>
          <w:p w:rsidR="00BE655D" w:rsidRPr="00842354" w:rsidRDefault="00BE655D" w:rsidP="00174480">
            <w:pPr>
              <w:rPr>
                <w:rFonts w:asciiTheme="minorHAnsi" w:eastAsiaTheme="minorHAnsi" w:hAnsiTheme="minorHAnsi" w:cstheme="minorHAnsi"/>
                <w:b/>
                <w:bCs/>
                <w:sz w:val="12"/>
                <w:szCs w:val="12"/>
                <w:lang w:eastAsia="es-MX"/>
              </w:rPr>
            </w:pP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sz w:val="22"/>
                <w:szCs w:val="22"/>
                <w:lang w:eastAsia="es-MX"/>
              </w:rPr>
            </w:pPr>
            <w:r w:rsidRPr="00842354">
              <w:rPr>
                <w:rFonts w:asciiTheme="minorHAnsi" w:hAnsiTheme="minorHAnsi" w:cstheme="minorHAnsi"/>
                <w:b/>
                <w:lang w:eastAsia="es-MX"/>
              </w:rPr>
              <w:t>1</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Purificador   de aire de  alta  eficiencia para control de infecciones  para   aislados   y   </w:t>
            </w:r>
            <w:proofErr w:type="spellStart"/>
            <w:r w:rsidRPr="00842354">
              <w:rPr>
                <w:rFonts w:asciiTheme="minorHAnsi" w:hAnsiTheme="minorHAnsi" w:cstheme="minorHAnsi"/>
                <w:lang w:eastAsia="es-MX"/>
              </w:rPr>
              <w:t>hospitalizacion</w:t>
            </w:r>
            <w:proofErr w:type="spellEnd"/>
            <w:r w:rsidRPr="00842354">
              <w:rPr>
                <w:rFonts w:asciiTheme="minorHAnsi" w:hAnsiTheme="minorHAnsi" w:cstheme="minorHAnsi"/>
                <w:lang w:eastAsia="es-MX"/>
              </w:rPr>
              <w:t xml:space="preserve">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3</w:t>
            </w:r>
          </w:p>
        </w:tc>
      </w:tr>
      <w:tr w:rsidR="00BE655D" w:rsidRPr="00842354" w:rsidTr="00DA4A2D">
        <w:trPr>
          <w:trHeight w:val="338"/>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2</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proofErr w:type="spellStart"/>
            <w:r w:rsidRPr="00842354">
              <w:rPr>
                <w:rFonts w:asciiTheme="minorHAnsi" w:hAnsiTheme="minorHAnsi" w:cstheme="minorHAnsi"/>
                <w:lang w:eastAsia="es-MX"/>
              </w:rPr>
              <w:t>Lampara</w:t>
            </w:r>
            <w:proofErr w:type="spellEnd"/>
            <w:r w:rsidRPr="00842354">
              <w:rPr>
                <w:rFonts w:asciiTheme="minorHAnsi" w:hAnsiTheme="minorHAnsi" w:cstheme="minorHAnsi"/>
                <w:lang w:eastAsia="es-MX"/>
              </w:rPr>
              <w:t>  de Exploración</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2</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2</w:t>
            </w:r>
          </w:p>
        </w:tc>
      </w:tr>
      <w:tr w:rsidR="00BE655D" w:rsidRPr="00842354" w:rsidTr="00DA4A2D">
        <w:trPr>
          <w:trHeight w:val="40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3</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Mesa de exploración, banco  subir, bote</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2</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2</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4</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Cama eléctrica  de  5 posiciones   para  pacientes  hospitalizados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1</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5</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Carro   </w:t>
            </w:r>
            <w:proofErr w:type="spellStart"/>
            <w:r w:rsidRPr="00842354">
              <w:rPr>
                <w:rFonts w:asciiTheme="minorHAnsi" w:hAnsiTheme="minorHAnsi" w:cstheme="minorHAnsi"/>
                <w:lang w:eastAsia="es-MX"/>
              </w:rPr>
              <w:t>camillla</w:t>
            </w:r>
            <w:proofErr w:type="spellEnd"/>
            <w:r w:rsidRPr="00842354">
              <w:rPr>
                <w:rFonts w:asciiTheme="minorHAnsi" w:hAnsiTheme="minorHAnsi" w:cstheme="minorHAnsi"/>
                <w:lang w:eastAsia="es-MX"/>
              </w:rPr>
              <w:t>  para Emergencias  medicas</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1</w:t>
            </w:r>
          </w:p>
        </w:tc>
      </w:tr>
      <w:tr w:rsidR="00BE655D" w:rsidRPr="00842354" w:rsidTr="00DA4A2D">
        <w:trPr>
          <w:trHeight w:val="327"/>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6</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Vitrina  para  guardar  instrumental</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b/>
                <w:bCs/>
                <w:lang w:eastAsia="es-MX"/>
              </w:rPr>
            </w:pPr>
            <w:r w:rsidRPr="00842354">
              <w:rPr>
                <w:rFonts w:asciiTheme="minorHAnsi" w:hAnsiTheme="minorHAnsi" w:cstheme="minorHAnsi"/>
                <w:b/>
                <w:bCs/>
                <w:lang w:eastAsia="es-MX"/>
              </w:rPr>
              <w:t>5</w:t>
            </w:r>
          </w:p>
        </w:tc>
      </w:tr>
      <w:tr w:rsidR="00BE655D" w:rsidRPr="00842354" w:rsidTr="00DA4A2D">
        <w:trPr>
          <w:trHeight w:val="274"/>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7</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Electrocauterio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2</w:t>
            </w:r>
          </w:p>
        </w:tc>
      </w:tr>
      <w:tr w:rsidR="00BE655D" w:rsidRPr="00842354" w:rsidTr="00DA4A2D">
        <w:trPr>
          <w:trHeight w:val="264"/>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8</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Desfibrilador   </w:t>
            </w:r>
            <w:proofErr w:type="spellStart"/>
            <w:r w:rsidRPr="00842354">
              <w:rPr>
                <w:rFonts w:asciiTheme="minorHAnsi" w:hAnsiTheme="minorHAnsi" w:cstheme="minorHAnsi"/>
                <w:lang w:eastAsia="es-MX"/>
              </w:rPr>
              <w:t>cardioversion</w:t>
            </w:r>
            <w:proofErr w:type="spellEnd"/>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2</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9</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Monitores de  signos  vitales  </w:t>
            </w:r>
            <w:proofErr w:type="spellStart"/>
            <w:r w:rsidRPr="00842354">
              <w:rPr>
                <w:rFonts w:asciiTheme="minorHAnsi" w:hAnsiTheme="minorHAnsi" w:cstheme="minorHAnsi"/>
                <w:lang w:eastAsia="es-MX"/>
              </w:rPr>
              <w:t>movil</w:t>
            </w:r>
            <w:proofErr w:type="spellEnd"/>
            <w:r w:rsidRPr="00842354">
              <w:rPr>
                <w:rFonts w:asciiTheme="minorHAnsi" w:hAnsiTheme="minorHAnsi" w:cstheme="minorHAnsi"/>
                <w:lang w:eastAsia="es-MX"/>
              </w:rPr>
              <w:t>  para  consultorio medico</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0</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3</w:t>
            </w:r>
          </w:p>
        </w:tc>
      </w:tr>
      <w:tr w:rsidR="00BE655D" w:rsidRPr="00842354" w:rsidTr="00DA4A2D">
        <w:trPr>
          <w:trHeight w:val="570"/>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10</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xml:space="preserve">Monitores de  signos  vitales  para  pacientes  hospitalizados. </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lang w:eastAsia="es-MX"/>
              </w:rPr>
            </w:pPr>
            <w:r w:rsidRPr="00842354">
              <w:rPr>
                <w:rFonts w:asciiTheme="minorHAnsi" w:hAnsiTheme="minorHAnsi" w:cstheme="minorHAnsi"/>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rPr>
                <w:rFonts w:asciiTheme="minorHAnsi" w:hAnsiTheme="minorHAnsi" w:cstheme="minorHAnsi"/>
                <w:lang w:eastAsia="es-MX"/>
              </w:rPr>
            </w:pPr>
            <w:r w:rsidRPr="00842354">
              <w:rPr>
                <w:rFonts w:asciiTheme="minorHAnsi" w:hAnsiTheme="minorHAnsi" w:cstheme="minorHAnsi"/>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2</w:t>
            </w:r>
          </w:p>
        </w:tc>
      </w:tr>
      <w:tr w:rsidR="00BE655D" w:rsidRPr="00842354" w:rsidTr="00DA4A2D">
        <w:trPr>
          <w:trHeight w:val="162"/>
        </w:trPr>
        <w:tc>
          <w:tcPr>
            <w:tcW w:w="993" w:type="dxa"/>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center"/>
              <w:rPr>
                <w:rFonts w:asciiTheme="minorHAnsi" w:hAnsiTheme="minorHAnsi" w:cstheme="minorHAnsi"/>
                <w:b/>
                <w:lang w:eastAsia="es-MX"/>
              </w:rPr>
            </w:pPr>
            <w:r w:rsidRPr="00842354">
              <w:rPr>
                <w:rFonts w:asciiTheme="minorHAnsi" w:hAnsiTheme="minorHAnsi" w:cstheme="minorHAnsi"/>
                <w:b/>
                <w:lang w:eastAsia="es-MX"/>
              </w:rPr>
              <w:t>1</w:t>
            </w:r>
            <w:r>
              <w:rPr>
                <w:rFonts w:asciiTheme="minorHAnsi" w:hAnsiTheme="minorHAnsi" w:cstheme="minorHAnsi"/>
                <w:b/>
                <w:lang w:eastAsia="es-MX"/>
              </w:rPr>
              <w:t>1</w:t>
            </w:r>
          </w:p>
        </w:tc>
        <w:tc>
          <w:tcPr>
            <w:tcW w:w="354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Aspirador  para  secreciones</w:t>
            </w:r>
          </w:p>
        </w:tc>
        <w:tc>
          <w:tcPr>
            <w:tcW w:w="62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7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0</w:t>
            </w:r>
          </w:p>
        </w:tc>
        <w:tc>
          <w:tcPr>
            <w:tcW w:w="534"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69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c>
          <w:tcPr>
            <w:tcW w:w="5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1301"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rPr>
                <w:rFonts w:asciiTheme="minorHAnsi" w:hAnsiTheme="minorHAnsi" w:cstheme="minorHAnsi"/>
                <w:color w:val="000000"/>
                <w:lang w:eastAsia="es-MX"/>
              </w:rPr>
            </w:pPr>
            <w:r w:rsidRPr="00842354">
              <w:rPr>
                <w:rFonts w:asciiTheme="minorHAnsi" w:hAnsiTheme="minorHAnsi" w:cstheme="minorHAnsi"/>
                <w:color w:val="000000"/>
                <w:lang w:eastAsia="es-MX"/>
              </w:rPr>
              <w:t> </w:t>
            </w:r>
          </w:p>
        </w:tc>
        <w:tc>
          <w:tcPr>
            <w:tcW w:w="111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tcPr>
          <w:p w:rsidR="00BE655D" w:rsidRPr="00842354" w:rsidRDefault="00BE655D" w:rsidP="00174480">
            <w:pPr>
              <w:jc w:val="right"/>
              <w:rPr>
                <w:rFonts w:asciiTheme="minorHAnsi" w:hAnsiTheme="minorHAnsi" w:cstheme="minorHAnsi"/>
                <w:color w:val="000000"/>
                <w:lang w:eastAsia="es-MX"/>
              </w:rPr>
            </w:pPr>
            <w:r w:rsidRPr="00842354">
              <w:rPr>
                <w:rFonts w:asciiTheme="minorHAnsi" w:hAnsiTheme="minorHAnsi" w:cstheme="minorHAnsi"/>
                <w:color w:val="000000"/>
                <w:lang w:eastAsia="es-MX"/>
              </w:rPr>
              <w:t>1</w:t>
            </w:r>
          </w:p>
        </w:tc>
      </w:tr>
    </w:tbl>
    <w:p w:rsidR="00BB2DB3" w:rsidRDefault="00BB2DB3" w:rsidP="00D97D2C">
      <w:pPr>
        <w:pStyle w:val="1"/>
        <w:ind w:left="284"/>
        <w:jc w:val="both"/>
        <w:rPr>
          <w:rFonts w:ascii="Calibri" w:hAnsi="Calibri" w:cs="Arial"/>
          <w:b w:val="0"/>
          <w:color w:val="0070C0"/>
          <w:sz w:val="24"/>
        </w:rPr>
      </w:pPr>
    </w:p>
    <w:p w:rsidR="0013731E" w:rsidRDefault="0013731E" w:rsidP="00D97D2C">
      <w:pPr>
        <w:pStyle w:val="1"/>
        <w:ind w:left="284"/>
        <w:jc w:val="both"/>
        <w:rPr>
          <w:rFonts w:ascii="Calibri" w:hAnsi="Calibri" w:cs="Arial"/>
          <w:b w:val="0"/>
          <w:color w:val="0070C0"/>
          <w:sz w:val="24"/>
        </w:rPr>
      </w:pPr>
    </w:p>
    <w:p w:rsidR="0013731E" w:rsidRDefault="0013731E" w:rsidP="00D97D2C">
      <w:pPr>
        <w:pStyle w:val="1"/>
        <w:ind w:left="284"/>
        <w:jc w:val="both"/>
        <w:rPr>
          <w:rFonts w:ascii="Calibri" w:hAnsi="Calibri" w:cs="Arial"/>
          <w:b w:val="0"/>
          <w:color w:val="0070C0"/>
          <w:sz w:val="24"/>
        </w:rPr>
      </w:pPr>
    </w:p>
    <w:p w:rsidR="00BE655D" w:rsidRDefault="00BE655D" w:rsidP="00D97D2C">
      <w:pPr>
        <w:pStyle w:val="1"/>
        <w:ind w:left="284"/>
        <w:jc w:val="both"/>
        <w:rPr>
          <w:rFonts w:ascii="Calibri" w:hAnsi="Calibri" w:cs="Arial"/>
          <w:b w:val="0"/>
          <w:color w:val="0070C0"/>
          <w:sz w:val="24"/>
        </w:rPr>
      </w:pPr>
    </w:p>
    <w:p w:rsidR="00DA4A2D" w:rsidRPr="002A0148" w:rsidRDefault="00DA4A2D" w:rsidP="00D97D2C">
      <w:pPr>
        <w:pStyle w:val="1"/>
        <w:ind w:left="284"/>
        <w:jc w:val="both"/>
        <w:rPr>
          <w:rFonts w:ascii="Calibri" w:hAnsi="Calibri" w:cs="Arial"/>
          <w:b w:val="0"/>
          <w:color w:val="0070C0"/>
          <w:sz w:val="24"/>
        </w:rPr>
      </w:pPr>
    </w:p>
    <w:tbl>
      <w:tblPr>
        <w:tblpPr w:leftFromText="141" w:rightFromText="141" w:vertAnchor="text" w:tblpX="443"/>
        <w:tblW w:w="10497" w:type="dxa"/>
        <w:tblCellSpacing w:w="22"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394"/>
        <w:gridCol w:w="4820"/>
        <w:gridCol w:w="2283"/>
      </w:tblGrid>
      <w:tr w:rsidR="00BE655D" w:rsidTr="00BE655D">
        <w:trPr>
          <w:trHeight w:val="203"/>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eastAsiaTheme="minorHAnsi" w:hAnsi="Tahoma" w:cs="Tahoma"/>
                <w:b/>
                <w:bCs/>
                <w:sz w:val="18"/>
                <w:szCs w:val="18"/>
                <w:lang w:val="en-US"/>
              </w:rPr>
            </w:pPr>
            <w:r>
              <w:rPr>
                <w:rFonts w:ascii="Tahoma" w:hAnsi="Tahoma" w:cs="Tahoma"/>
                <w:b/>
                <w:bCs/>
                <w:sz w:val="18"/>
                <w:szCs w:val="18"/>
                <w:lang w:val="en-US"/>
              </w:rPr>
              <w:lastRenderedPageBreak/>
              <w:t>CENTRO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DIRECCION</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en-US"/>
              </w:rPr>
            </w:pPr>
            <w:r>
              <w:rPr>
                <w:rFonts w:ascii="Tahoma" w:hAnsi="Tahoma" w:cs="Tahoma"/>
                <w:b/>
                <w:bCs/>
                <w:sz w:val="18"/>
                <w:szCs w:val="18"/>
                <w:lang w:val="en-US"/>
              </w:rPr>
              <w:t>TELEFONO</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lang w:val="pt-BR"/>
              </w:rPr>
            </w:pPr>
            <w:r>
              <w:rPr>
                <w:rFonts w:ascii="Tahoma" w:hAnsi="Tahoma" w:cs="Tahoma"/>
                <w:b/>
                <w:bCs/>
                <w:sz w:val="18"/>
                <w:szCs w:val="18"/>
                <w:lang w:val="pt-BR"/>
              </w:rPr>
              <w:t>CERESO MEXICALI</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lang w:val="es-ES"/>
              </w:rPr>
            </w:pPr>
            <w:r>
              <w:rPr>
                <w:rFonts w:ascii="Tahoma" w:hAnsi="Tahoma" w:cs="Tahoma"/>
                <w:sz w:val="18"/>
                <w:szCs w:val="18"/>
              </w:rPr>
              <w:t>CALLE SUR S/N COL. BELLA VISTA</w:t>
            </w:r>
          </w:p>
          <w:p w:rsidR="00BE655D" w:rsidRDefault="00BE655D" w:rsidP="00BE655D">
            <w:pPr>
              <w:jc w:val="center"/>
              <w:rPr>
                <w:rFonts w:ascii="Tahoma" w:hAnsi="Tahoma" w:cs="Tahoma"/>
                <w:sz w:val="18"/>
                <w:szCs w:val="18"/>
              </w:rPr>
            </w:pPr>
            <w:r>
              <w:rPr>
                <w:rFonts w:ascii="Tahoma" w:hAnsi="Tahoma" w:cs="Tahoma"/>
                <w:sz w:val="18"/>
                <w:szCs w:val="18"/>
              </w:rPr>
              <w:t xml:space="preserve">C.P. 21100. </w:t>
            </w:r>
            <w:r w:rsidRPr="0013731E">
              <w:rPr>
                <w:rFonts w:ascii="Tahoma" w:hAnsi="Tahoma" w:cs="Tahoma"/>
                <w:bCs/>
                <w:sz w:val="18"/>
                <w:szCs w:val="18"/>
              </w:rPr>
              <w:t>15507</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5525470</w:t>
            </w:r>
          </w:p>
          <w:p w:rsidR="00BE655D" w:rsidRDefault="00BE655D" w:rsidP="00BE655D">
            <w:pPr>
              <w:jc w:val="center"/>
              <w:rPr>
                <w:rFonts w:ascii="Tahoma" w:hAnsi="Tahoma" w:cs="Tahoma"/>
                <w:sz w:val="18"/>
                <w:szCs w:val="18"/>
              </w:rPr>
            </w:pPr>
            <w:r>
              <w:rPr>
                <w:rFonts w:ascii="Tahoma" w:hAnsi="Tahoma" w:cs="Tahoma"/>
                <w:sz w:val="18"/>
                <w:szCs w:val="18"/>
              </w:rPr>
              <w:t>5522391</w:t>
            </w:r>
          </w:p>
          <w:p w:rsidR="00BE655D" w:rsidRDefault="00BE655D" w:rsidP="00BE655D">
            <w:pPr>
              <w:jc w:val="center"/>
              <w:rPr>
                <w:rFonts w:ascii="Tahoma" w:hAnsi="Tahoma" w:cs="Tahoma"/>
                <w:sz w:val="18"/>
                <w:szCs w:val="18"/>
              </w:rPr>
            </w:pPr>
            <w:r>
              <w:rPr>
                <w:rFonts w:ascii="Tahoma" w:hAnsi="Tahoma" w:cs="Tahoma"/>
                <w:sz w:val="18"/>
                <w:szCs w:val="18"/>
              </w:rPr>
              <w:t>5526290</w:t>
            </w:r>
          </w:p>
        </w:tc>
      </w:tr>
      <w:tr w:rsidR="00BE655D" w:rsidTr="00BE655D">
        <w:trPr>
          <w:trHeight w:val="64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b/>
                <w:bCs/>
                <w:sz w:val="18"/>
                <w:szCs w:val="18"/>
              </w:rPr>
            </w:pPr>
            <w:r>
              <w:rPr>
                <w:rFonts w:ascii="Tahoma" w:hAnsi="Tahoma" w:cs="Tahoma"/>
                <w:b/>
                <w:bCs/>
                <w:sz w:val="18"/>
                <w:szCs w:val="18"/>
              </w:rPr>
              <w:t>CERESO HONGO II</w:t>
            </w:r>
          </w:p>
          <w:p w:rsidR="00BE655D" w:rsidRDefault="00BE655D" w:rsidP="00BE655D">
            <w:pPr>
              <w:jc w:val="center"/>
              <w:rPr>
                <w:rFonts w:ascii="Tahoma" w:hAnsi="Tahoma" w:cs="Tahoma"/>
                <w:b/>
                <w:bCs/>
                <w:sz w:val="18"/>
                <w:szCs w:val="18"/>
              </w:rPr>
            </w:pP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016651037620</w:t>
            </w:r>
          </w:p>
          <w:p w:rsidR="00BE655D" w:rsidRDefault="00BE655D" w:rsidP="00BE655D">
            <w:pPr>
              <w:jc w:val="center"/>
              <w:rPr>
                <w:rFonts w:ascii="Tahoma" w:hAnsi="Tahoma" w:cs="Tahoma"/>
                <w:sz w:val="18"/>
                <w:szCs w:val="18"/>
              </w:rPr>
            </w:pPr>
            <w:r>
              <w:rPr>
                <w:rFonts w:ascii="Tahoma" w:hAnsi="Tahoma" w:cs="Tahoma"/>
                <w:sz w:val="18"/>
                <w:szCs w:val="18"/>
              </w:rPr>
              <w:t>1723</w:t>
            </w:r>
          </w:p>
          <w:p w:rsidR="00BE655D" w:rsidRDefault="00BE655D" w:rsidP="00BE655D">
            <w:pPr>
              <w:jc w:val="center"/>
              <w:rPr>
                <w:rFonts w:ascii="Tahoma" w:hAnsi="Tahoma" w:cs="Tahoma"/>
                <w:sz w:val="18"/>
                <w:szCs w:val="18"/>
              </w:rPr>
            </w:pPr>
            <w:r>
              <w:rPr>
                <w:rFonts w:ascii="Tahoma" w:hAnsi="Tahoma" w:cs="Tahoma"/>
                <w:sz w:val="18"/>
                <w:szCs w:val="18"/>
              </w:rPr>
              <w:t>17622</w:t>
            </w:r>
          </w:p>
          <w:p w:rsidR="00BE655D" w:rsidRDefault="00BE655D" w:rsidP="00BE655D">
            <w:pPr>
              <w:rPr>
                <w:rFonts w:ascii="Tahoma" w:hAnsi="Tahoma" w:cs="Tahoma"/>
                <w:sz w:val="18"/>
                <w:szCs w:val="18"/>
              </w:rPr>
            </w:pP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 xml:space="preserve">CERESO </w:t>
            </w:r>
          </w:p>
          <w:p w:rsidR="00BE655D" w:rsidRDefault="00BE655D" w:rsidP="00BE655D">
            <w:pPr>
              <w:jc w:val="center"/>
              <w:rPr>
                <w:rFonts w:ascii="Tahoma" w:hAnsi="Tahoma" w:cs="Tahoma"/>
                <w:b/>
                <w:bCs/>
                <w:sz w:val="18"/>
                <w:szCs w:val="18"/>
              </w:rPr>
            </w:pPr>
            <w:r>
              <w:rPr>
                <w:rFonts w:ascii="Tahoma" w:hAnsi="Tahoma" w:cs="Tahoma"/>
                <w:b/>
                <w:bCs/>
                <w:sz w:val="18"/>
                <w:szCs w:val="18"/>
              </w:rPr>
              <w:t>EL HONGO</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LIBRE RUMOROSA TECATE,  EJIDO BAJA CALIFORNIA KM. 94, TECATE B.C. C.P. 21505</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016656552448 FAX</w:t>
            </w:r>
          </w:p>
          <w:p w:rsidR="00BE655D" w:rsidRDefault="00BE655D" w:rsidP="00BE655D">
            <w:pPr>
              <w:jc w:val="center"/>
              <w:rPr>
                <w:rFonts w:ascii="Tahoma" w:hAnsi="Tahoma" w:cs="Tahoma"/>
                <w:sz w:val="18"/>
                <w:szCs w:val="18"/>
              </w:rPr>
            </w:pPr>
            <w:r>
              <w:rPr>
                <w:rFonts w:ascii="Tahoma" w:hAnsi="Tahoma" w:cs="Tahoma"/>
                <w:sz w:val="18"/>
                <w:szCs w:val="18"/>
              </w:rPr>
              <w:t>016651037620</w:t>
            </w:r>
          </w:p>
        </w:tc>
      </w:tr>
      <w:tr w:rsidR="00BE655D" w:rsidTr="00BE655D">
        <w:trPr>
          <w:trHeight w:val="426"/>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AVE. DE LOS CHARROS Y CALLE  C #140</w:t>
            </w:r>
          </w:p>
          <w:p w:rsidR="00BE655D" w:rsidRDefault="00BE655D" w:rsidP="00BE655D">
            <w:pPr>
              <w:jc w:val="center"/>
              <w:rPr>
                <w:rFonts w:ascii="Tahoma" w:hAnsi="Tahoma" w:cs="Tahoma"/>
                <w:sz w:val="18"/>
                <w:szCs w:val="18"/>
              </w:rPr>
            </w:pPr>
            <w:r>
              <w:rPr>
                <w:rFonts w:ascii="Tahoma" w:hAnsi="Tahoma" w:cs="Tahoma"/>
                <w:sz w:val="18"/>
                <w:szCs w:val="18"/>
              </w:rPr>
              <w:t>  LA MESA, TIJUANA C.P. 22400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016646216837</w:t>
            </w:r>
          </w:p>
          <w:p w:rsidR="00BE655D" w:rsidRDefault="00BE655D" w:rsidP="00BE655D">
            <w:pPr>
              <w:jc w:val="center"/>
              <w:rPr>
                <w:rFonts w:ascii="Tahoma" w:hAnsi="Tahoma" w:cs="Tahoma"/>
                <w:sz w:val="18"/>
                <w:szCs w:val="18"/>
              </w:rPr>
            </w:pPr>
            <w:r>
              <w:rPr>
                <w:rFonts w:ascii="Tahoma" w:hAnsi="Tahoma" w:cs="Tahoma"/>
                <w:sz w:val="18"/>
                <w:szCs w:val="18"/>
              </w:rPr>
              <w:t>016646216585</w:t>
            </w:r>
          </w:p>
          <w:p w:rsidR="00BE655D" w:rsidRDefault="00BE655D" w:rsidP="00BE655D">
            <w:pPr>
              <w:jc w:val="center"/>
              <w:rPr>
                <w:rFonts w:ascii="Tahoma" w:hAnsi="Tahoma" w:cs="Tahoma"/>
                <w:sz w:val="18"/>
                <w:szCs w:val="18"/>
              </w:rPr>
            </w:pPr>
            <w:r>
              <w:rPr>
                <w:rFonts w:ascii="Tahoma" w:hAnsi="Tahoma" w:cs="Tahoma"/>
                <w:sz w:val="18"/>
                <w:szCs w:val="18"/>
              </w:rPr>
              <w:t>016646216210</w:t>
            </w:r>
          </w:p>
          <w:p w:rsidR="00BE655D" w:rsidRDefault="00BE655D" w:rsidP="00BE655D">
            <w:pPr>
              <w:jc w:val="center"/>
              <w:rPr>
                <w:rFonts w:ascii="Tahoma" w:hAnsi="Tahoma" w:cs="Tahoma"/>
                <w:sz w:val="18"/>
                <w:szCs w:val="18"/>
              </w:rPr>
            </w:pPr>
          </w:p>
        </w:tc>
      </w:tr>
      <w:tr w:rsidR="00BE655D" w:rsidTr="00BE655D">
        <w:trPr>
          <w:trHeight w:val="610"/>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CERESO ENSENADA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CARRETERA OJOS NEGROS KM. 3.5</w:t>
            </w:r>
          </w:p>
          <w:p w:rsidR="00BE655D" w:rsidRDefault="00BE655D" w:rsidP="00BE655D">
            <w:pPr>
              <w:jc w:val="center"/>
              <w:rPr>
                <w:rFonts w:ascii="Tahoma" w:hAnsi="Tahoma" w:cs="Tahoma"/>
                <w:sz w:val="18"/>
                <w:szCs w:val="18"/>
              </w:rPr>
            </w:pPr>
            <w:r>
              <w:rPr>
                <w:rFonts w:ascii="Tahoma" w:hAnsi="Tahoma" w:cs="Tahoma"/>
                <w:sz w:val="18"/>
                <w:szCs w:val="18"/>
              </w:rPr>
              <w:t>ENSENADA, B.C. C.P. 22850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016461778513</w:t>
            </w:r>
          </w:p>
          <w:p w:rsidR="00BE655D" w:rsidRDefault="00BE655D" w:rsidP="00BE655D">
            <w:pPr>
              <w:jc w:val="center"/>
              <w:rPr>
                <w:rFonts w:ascii="Tahoma" w:hAnsi="Tahoma" w:cs="Tahoma"/>
                <w:sz w:val="18"/>
                <w:szCs w:val="18"/>
              </w:rPr>
            </w:pPr>
            <w:r>
              <w:rPr>
                <w:rFonts w:ascii="Tahoma" w:hAnsi="Tahoma" w:cs="Tahoma"/>
                <w:sz w:val="18"/>
                <w:szCs w:val="18"/>
              </w:rPr>
              <w:t>016461769122</w:t>
            </w:r>
          </w:p>
          <w:p w:rsidR="00BE655D" w:rsidRDefault="00BE655D" w:rsidP="00BE655D">
            <w:pPr>
              <w:jc w:val="center"/>
              <w:rPr>
                <w:rFonts w:ascii="Tahoma" w:hAnsi="Tahoma" w:cs="Tahoma"/>
                <w:sz w:val="18"/>
                <w:szCs w:val="18"/>
              </w:rPr>
            </w:pPr>
          </w:p>
        </w:tc>
      </w:tr>
      <w:tr w:rsidR="00BE655D" w:rsidTr="00BE655D">
        <w:trPr>
          <w:trHeight w:val="529"/>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CENTRO DE DIAGNOSTICO PARA ADOLESCENTES MEXICALI</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lang w:val="pt-BR"/>
              </w:rPr>
            </w:pPr>
            <w:r>
              <w:rPr>
                <w:rFonts w:ascii="Tahoma" w:hAnsi="Tahoma" w:cs="Tahoma"/>
                <w:sz w:val="18"/>
                <w:szCs w:val="18"/>
                <w:lang w:val="pt-BR"/>
              </w:rPr>
              <w:t>COL. AHUMADITA,</w:t>
            </w:r>
          </w:p>
          <w:p w:rsidR="00BE655D" w:rsidRDefault="00BE655D" w:rsidP="00BE655D">
            <w:pPr>
              <w:jc w:val="center"/>
              <w:rPr>
                <w:rFonts w:ascii="Tahoma" w:hAnsi="Tahoma" w:cs="Tahoma"/>
                <w:sz w:val="18"/>
                <w:szCs w:val="18"/>
                <w:lang w:val="pt-BR"/>
              </w:rPr>
            </w:pPr>
            <w:r>
              <w:rPr>
                <w:rFonts w:ascii="Tahoma" w:hAnsi="Tahoma" w:cs="Tahoma"/>
                <w:sz w:val="18"/>
                <w:szCs w:val="18"/>
                <w:lang w:val="pt-BR"/>
              </w:rPr>
              <w:t>CARRETERA A TIJUANA</w:t>
            </w:r>
          </w:p>
          <w:p w:rsidR="00BE655D" w:rsidRDefault="00BE655D" w:rsidP="00BE655D">
            <w:pPr>
              <w:jc w:val="center"/>
              <w:rPr>
                <w:rFonts w:ascii="Tahoma" w:hAnsi="Tahoma" w:cs="Tahoma"/>
                <w:sz w:val="18"/>
                <w:szCs w:val="18"/>
                <w:lang w:val="es-ES"/>
              </w:rPr>
            </w:pPr>
            <w:r>
              <w:rPr>
                <w:rFonts w:ascii="Tahoma" w:hAnsi="Tahoma" w:cs="Tahoma"/>
                <w:sz w:val="18"/>
                <w:szCs w:val="18"/>
                <w:lang w:val="pt-BR"/>
              </w:rPr>
              <w:t>MEXICALI, B.C. C.P. 21600</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9046450</w:t>
            </w:r>
          </w:p>
        </w:tc>
      </w:tr>
      <w:tr w:rsidR="00BE655D" w:rsidTr="00BE655D">
        <w:trPr>
          <w:trHeight w:val="872"/>
          <w:tblCellSpacing w:w="22" w:type="dxa"/>
        </w:trPr>
        <w:tc>
          <w:tcPr>
            <w:tcW w:w="3328"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b/>
                <w:bCs/>
                <w:sz w:val="18"/>
                <w:szCs w:val="18"/>
              </w:rPr>
            </w:pPr>
            <w:r>
              <w:rPr>
                <w:rFonts w:ascii="Tahoma" w:hAnsi="Tahoma" w:cs="Tahoma"/>
                <w:b/>
                <w:bCs/>
                <w:sz w:val="18"/>
                <w:szCs w:val="18"/>
              </w:rPr>
              <w:t>CENTRO DE DIAGNOSTICO PARA ADOLESCENTES TIJUANA</w:t>
            </w:r>
          </w:p>
        </w:tc>
        <w:tc>
          <w:tcPr>
            <w:tcW w:w="4776"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hideMark/>
          </w:tcPr>
          <w:p w:rsidR="00BE655D" w:rsidRDefault="00BE655D" w:rsidP="00BE655D">
            <w:pPr>
              <w:jc w:val="center"/>
              <w:rPr>
                <w:rFonts w:ascii="Tahoma" w:hAnsi="Tahoma" w:cs="Tahoma"/>
                <w:sz w:val="18"/>
                <w:szCs w:val="18"/>
              </w:rPr>
            </w:pPr>
            <w:r>
              <w:rPr>
                <w:rFonts w:ascii="Tahoma" w:hAnsi="Tahoma" w:cs="Tahoma"/>
                <w:sz w:val="18"/>
                <w:szCs w:val="18"/>
              </w:rPr>
              <w:t>VIA RAPIDA PONIENTE</w:t>
            </w:r>
          </w:p>
          <w:p w:rsidR="00BE655D" w:rsidRDefault="00BE655D" w:rsidP="00BE655D">
            <w:pPr>
              <w:jc w:val="center"/>
              <w:rPr>
                <w:rFonts w:ascii="Tahoma" w:hAnsi="Tahoma" w:cs="Tahoma"/>
                <w:sz w:val="18"/>
                <w:szCs w:val="18"/>
              </w:rPr>
            </w:pPr>
            <w:r>
              <w:rPr>
                <w:rFonts w:ascii="Tahoma" w:hAnsi="Tahoma" w:cs="Tahoma"/>
                <w:sz w:val="18"/>
                <w:szCs w:val="18"/>
              </w:rPr>
              <w:t>S/N A UN LADO DE LA UNIDAD DEPORTIVA, ZONA RIO, TIJUANA. B.C.</w:t>
            </w:r>
          </w:p>
        </w:tc>
        <w:tc>
          <w:tcPr>
            <w:tcW w:w="2217" w:type="dxa"/>
            <w:tcBorders>
              <w:top w:val="outset" w:sz="6" w:space="0" w:color="auto"/>
              <w:left w:val="outset" w:sz="6" w:space="0" w:color="auto"/>
              <w:bottom w:val="outset" w:sz="6" w:space="0" w:color="auto"/>
              <w:right w:val="outset" w:sz="6" w:space="0" w:color="auto"/>
            </w:tcBorders>
            <w:tcMar>
              <w:top w:w="0" w:type="dxa"/>
              <w:left w:w="108" w:type="dxa"/>
              <w:bottom w:w="0" w:type="dxa"/>
              <w:right w:w="108" w:type="dxa"/>
            </w:tcMar>
          </w:tcPr>
          <w:p w:rsidR="00BE655D" w:rsidRDefault="00BE655D" w:rsidP="00BE655D">
            <w:pPr>
              <w:jc w:val="center"/>
              <w:rPr>
                <w:rFonts w:ascii="Tahoma" w:hAnsi="Tahoma" w:cs="Tahoma"/>
                <w:sz w:val="18"/>
                <w:szCs w:val="18"/>
              </w:rPr>
            </w:pPr>
            <w:r>
              <w:rPr>
                <w:rFonts w:ascii="Tahoma" w:hAnsi="Tahoma" w:cs="Tahoma"/>
                <w:sz w:val="18"/>
                <w:szCs w:val="18"/>
              </w:rPr>
              <w:t>016646220084</w:t>
            </w:r>
          </w:p>
          <w:p w:rsidR="00BE655D" w:rsidRDefault="00BE655D" w:rsidP="00BE655D">
            <w:pPr>
              <w:jc w:val="center"/>
              <w:rPr>
                <w:rFonts w:ascii="Tahoma" w:hAnsi="Tahoma" w:cs="Tahoma"/>
                <w:sz w:val="18"/>
                <w:szCs w:val="18"/>
              </w:rPr>
            </w:pPr>
            <w:r>
              <w:rPr>
                <w:rFonts w:ascii="Tahoma" w:hAnsi="Tahoma" w:cs="Tahoma"/>
                <w:sz w:val="18"/>
                <w:szCs w:val="18"/>
              </w:rPr>
              <w:t>016646220694</w:t>
            </w:r>
          </w:p>
          <w:p w:rsidR="00BE655D" w:rsidRDefault="00BE655D" w:rsidP="00BE655D">
            <w:pPr>
              <w:jc w:val="center"/>
              <w:rPr>
                <w:rFonts w:ascii="Tahoma" w:hAnsi="Tahoma" w:cs="Tahoma"/>
                <w:sz w:val="18"/>
                <w:szCs w:val="18"/>
              </w:rPr>
            </w:pPr>
            <w:r>
              <w:rPr>
                <w:rFonts w:ascii="Tahoma" w:hAnsi="Tahoma" w:cs="Tahoma"/>
                <w:sz w:val="18"/>
                <w:szCs w:val="18"/>
              </w:rPr>
              <w:t>016646217657</w:t>
            </w:r>
          </w:p>
          <w:p w:rsidR="00BE655D" w:rsidRDefault="00BE655D" w:rsidP="00BE655D">
            <w:pPr>
              <w:jc w:val="center"/>
              <w:rPr>
                <w:rFonts w:ascii="Tahoma" w:hAnsi="Tahoma" w:cs="Tahoma"/>
                <w:sz w:val="18"/>
                <w:szCs w:val="18"/>
              </w:rPr>
            </w:pPr>
          </w:p>
        </w:tc>
      </w:tr>
    </w:tbl>
    <w:p w:rsidR="00210480" w:rsidRDefault="00210480" w:rsidP="00210480">
      <w:pPr>
        <w:pStyle w:val="Prrafodelista"/>
        <w:rPr>
          <w:rFonts w:asciiTheme="minorHAnsi" w:hAnsiTheme="minorHAnsi" w:cstheme="minorHAnsi"/>
          <w:b/>
          <w:color w:val="0070C0"/>
          <w:sz w:val="24"/>
          <w:szCs w:val="24"/>
        </w:rPr>
      </w:pPr>
    </w:p>
    <w:p w:rsidR="00E42F56" w:rsidRPr="0081365B" w:rsidRDefault="00E42F56" w:rsidP="00E42F56">
      <w:pPr>
        <w:pStyle w:val="Sangradetextonormal"/>
        <w:tabs>
          <w:tab w:val="left" w:pos="900"/>
        </w:tabs>
        <w:spacing w:line="240" w:lineRule="auto"/>
        <w:ind w:left="426" w:firstLine="0"/>
        <w:rPr>
          <w:rFonts w:asciiTheme="minorHAnsi" w:hAnsiTheme="minorHAnsi" w:cstheme="minorHAnsi"/>
          <w:b w:val="0"/>
          <w:bCs/>
          <w:sz w:val="24"/>
          <w:szCs w:val="24"/>
        </w:rPr>
      </w:pPr>
      <w:r w:rsidRPr="0081365B">
        <w:rPr>
          <w:rFonts w:asciiTheme="minorHAnsi" w:hAnsiTheme="minorHAnsi" w:cstheme="minorHAnsi"/>
          <w:b w:val="0"/>
          <w:sz w:val="24"/>
          <w:szCs w:val="24"/>
        </w:rPr>
        <w:t xml:space="preserve">Los riesgos y gastos de la conservación de los bienes materia de la presente licitación, correrán por cuenta del licitante favorecido con el resultado del fallo correspondiente, hasta la conclusión del suministro e instalación a entera satisfacción </w:t>
      </w:r>
      <w:r w:rsidRPr="0081365B">
        <w:rPr>
          <w:rFonts w:asciiTheme="minorHAnsi" w:hAnsiTheme="minorHAnsi" w:cstheme="minorHAnsi"/>
          <w:b w:val="0"/>
          <w:bCs/>
          <w:sz w:val="24"/>
          <w:szCs w:val="24"/>
        </w:rPr>
        <w:t xml:space="preserve">del </w:t>
      </w:r>
      <w:r w:rsidRPr="0081365B">
        <w:rPr>
          <w:rFonts w:asciiTheme="minorHAnsi" w:hAnsiTheme="minorHAnsi" w:cstheme="minorHAnsi"/>
          <w:bCs/>
          <w:sz w:val="24"/>
          <w:szCs w:val="24"/>
        </w:rPr>
        <w:t>Poder Ejecutivo de Gobierno del Estado de Baja California</w:t>
      </w:r>
      <w:r w:rsidRPr="0081365B">
        <w:rPr>
          <w:rFonts w:asciiTheme="minorHAnsi" w:hAnsiTheme="minorHAnsi" w:cstheme="minorHAnsi"/>
          <w:b w:val="0"/>
          <w:bCs/>
          <w:sz w:val="24"/>
          <w:szCs w:val="24"/>
        </w:rPr>
        <w:t>.</w:t>
      </w:r>
    </w:p>
    <w:p w:rsidR="00E42F56" w:rsidRPr="0081365B" w:rsidRDefault="00E42F56" w:rsidP="00E42F56">
      <w:pPr>
        <w:pStyle w:val="Sangradetextonormal"/>
        <w:tabs>
          <w:tab w:val="left" w:pos="900"/>
        </w:tabs>
        <w:spacing w:line="240" w:lineRule="auto"/>
        <w:ind w:left="600" w:firstLine="0"/>
        <w:rPr>
          <w:rFonts w:asciiTheme="minorHAnsi" w:hAnsiTheme="minorHAnsi" w:cstheme="minorHAnsi"/>
          <w:b w:val="0"/>
          <w:bCs/>
          <w:sz w:val="24"/>
          <w:szCs w:val="24"/>
        </w:rPr>
      </w:pPr>
    </w:p>
    <w:p w:rsidR="00E42F56" w:rsidRPr="0081365B" w:rsidRDefault="00E42F56" w:rsidP="00E42F56">
      <w:pPr>
        <w:pStyle w:val="1"/>
        <w:ind w:left="426"/>
        <w:jc w:val="both"/>
        <w:rPr>
          <w:rFonts w:asciiTheme="minorHAnsi" w:hAnsiTheme="minorHAnsi" w:cstheme="minorHAnsi"/>
          <w:b w:val="0"/>
          <w:sz w:val="24"/>
          <w:szCs w:val="24"/>
        </w:rPr>
      </w:pPr>
      <w:r w:rsidRPr="0081365B">
        <w:rPr>
          <w:rFonts w:asciiTheme="minorHAnsi" w:hAnsiTheme="minorHAnsi" w:cstheme="minorHAnsi"/>
          <w:b w:val="0"/>
          <w:sz w:val="24"/>
          <w:szCs w:val="24"/>
        </w:rPr>
        <w:t xml:space="preserve">Con el fin de garantizar la legal estancia de los bienes a licitar en el país, el licitante que resulte ganador deberá presentar copia del pedimento de importación respectivo en el </w:t>
      </w:r>
      <w:r w:rsidRPr="0081365B">
        <w:rPr>
          <w:rFonts w:asciiTheme="minorHAnsi" w:hAnsiTheme="minorHAnsi" w:cstheme="minorHAnsi"/>
          <w:sz w:val="24"/>
          <w:szCs w:val="24"/>
        </w:rPr>
        <w:t>Almacén del Estado</w:t>
      </w:r>
      <w:r w:rsidRPr="0081365B">
        <w:rPr>
          <w:rFonts w:asciiTheme="minorHAnsi" w:hAnsiTheme="minorHAnsi" w:cstheme="minorHAnsi"/>
          <w:b w:val="0"/>
          <w:sz w:val="24"/>
          <w:szCs w:val="24"/>
        </w:rPr>
        <w:t xml:space="preserve">, en el momento mismo de la entrega de la mercancía, tratándose de bienes de procedencia extranjera exclusivamente. </w:t>
      </w:r>
    </w:p>
    <w:p w:rsidR="002450F6" w:rsidRPr="0081365B" w:rsidRDefault="002450F6" w:rsidP="00291BBC">
      <w:pPr>
        <w:pStyle w:val="Sangradetextonormal"/>
        <w:tabs>
          <w:tab w:val="left" w:pos="900"/>
        </w:tabs>
        <w:spacing w:line="240" w:lineRule="auto"/>
        <w:ind w:right="283" w:firstLine="0"/>
        <w:rPr>
          <w:rFonts w:ascii="Calibri" w:hAnsi="Calibri" w:cs="Arial"/>
          <w:b w:val="0"/>
          <w:sz w:val="24"/>
        </w:rPr>
      </w:pPr>
    </w:p>
    <w:p w:rsidR="00A86F2D" w:rsidRPr="0081365B" w:rsidRDefault="00215911" w:rsidP="000348BE">
      <w:pPr>
        <w:pStyle w:val="Sangradetextonormal"/>
        <w:tabs>
          <w:tab w:val="left" w:pos="900"/>
        </w:tabs>
        <w:spacing w:line="240" w:lineRule="auto"/>
        <w:ind w:left="-142" w:right="283" w:firstLine="426"/>
        <w:rPr>
          <w:rFonts w:ascii="Calibri" w:hAnsi="Calibri" w:cs="Arial"/>
          <w:b w:val="0"/>
          <w:sz w:val="24"/>
        </w:rPr>
      </w:pPr>
      <w:r w:rsidRPr="0081365B">
        <w:rPr>
          <w:rFonts w:ascii="Calibri" w:hAnsi="Calibri" w:cs="Arial"/>
          <w:sz w:val="24"/>
        </w:rPr>
        <w:t xml:space="preserve">1.3 </w:t>
      </w:r>
      <w:r w:rsidR="00B46FCC" w:rsidRPr="0081365B">
        <w:rPr>
          <w:rFonts w:ascii="Calibri" w:hAnsi="Calibri" w:cs="Arial"/>
          <w:sz w:val="24"/>
          <w:szCs w:val="24"/>
        </w:rPr>
        <w:t>PLAZO</w:t>
      </w:r>
      <w:r w:rsidR="009F3AC0" w:rsidRPr="0081365B">
        <w:rPr>
          <w:rFonts w:ascii="Calibri" w:hAnsi="Calibri" w:cs="Arial"/>
          <w:sz w:val="24"/>
          <w:szCs w:val="24"/>
        </w:rPr>
        <w:t xml:space="preserve"> </w:t>
      </w:r>
      <w:r w:rsidR="00A86F2D" w:rsidRPr="0081365B">
        <w:rPr>
          <w:rFonts w:ascii="Calibri" w:hAnsi="Calibri" w:cs="Arial"/>
          <w:sz w:val="24"/>
          <w:szCs w:val="24"/>
        </w:rPr>
        <w:t>DE ENTREGA</w:t>
      </w:r>
      <w:r w:rsidR="005E3B10" w:rsidRPr="0081365B">
        <w:rPr>
          <w:rFonts w:ascii="Calibri" w:hAnsi="Calibri" w:cs="Arial"/>
          <w:sz w:val="24"/>
          <w:szCs w:val="24"/>
        </w:rPr>
        <w:t xml:space="preserve"> E INSTALACION EN SU CASO</w:t>
      </w:r>
      <w:r w:rsidR="00A86F2D" w:rsidRPr="0081365B">
        <w:rPr>
          <w:rFonts w:ascii="Calibri" w:hAnsi="Calibri" w:cs="Arial"/>
          <w:sz w:val="24"/>
          <w:szCs w:val="24"/>
        </w:rPr>
        <w:t>:</w:t>
      </w:r>
    </w:p>
    <w:p w:rsidR="006329B7" w:rsidRPr="0081365B" w:rsidRDefault="00351A61" w:rsidP="00471BD5">
      <w:pPr>
        <w:pStyle w:val="1"/>
        <w:ind w:left="284"/>
        <w:jc w:val="both"/>
        <w:rPr>
          <w:rFonts w:asciiTheme="minorHAnsi" w:hAnsiTheme="minorHAnsi" w:cs="Helvetica"/>
          <w:b w:val="0"/>
          <w:sz w:val="24"/>
        </w:rPr>
      </w:pPr>
      <w:r w:rsidRPr="0081365B">
        <w:rPr>
          <w:rFonts w:asciiTheme="minorHAnsi" w:hAnsiTheme="minorHAnsi" w:cs="Helvetica"/>
          <w:b w:val="0"/>
          <w:sz w:val="24"/>
        </w:rPr>
        <w:t>E</w:t>
      </w:r>
      <w:r w:rsidR="006329B7" w:rsidRPr="0081365B">
        <w:rPr>
          <w:rFonts w:asciiTheme="minorHAnsi" w:hAnsiTheme="minorHAnsi" w:cs="Helvetica"/>
          <w:b w:val="0"/>
          <w:sz w:val="24"/>
        </w:rPr>
        <w:t>l suministro</w:t>
      </w:r>
      <w:r w:rsidRPr="0081365B">
        <w:rPr>
          <w:rFonts w:asciiTheme="minorHAnsi" w:hAnsiTheme="minorHAnsi" w:cs="Helvetica"/>
          <w:b w:val="0"/>
          <w:sz w:val="24"/>
        </w:rPr>
        <w:t xml:space="preserve"> total</w:t>
      </w:r>
      <w:r w:rsidR="006329B7" w:rsidRPr="0081365B">
        <w:rPr>
          <w:rFonts w:asciiTheme="minorHAnsi" w:hAnsiTheme="minorHAnsi" w:cs="Helvetica"/>
          <w:b w:val="0"/>
          <w:sz w:val="24"/>
        </w:rPr>
        <w:t xml:space="preserve"> de los </w:t>
      </w:r>
      <w:r w:rsidR="00035A1D" w:rsidRPr="0081365B">
        <w:rPr>
          <w:rFonts w:asciiTheme="minorHAnsi" w:hAnsiTheme="minorHAnsi" w:cs="Helvetica"/>
          <w:b w:val="0"/>
          <w:sz w:val="24"/>
        </w:rPr>
        <w:t>bienes</w:t>
      </w:r>
      <w:r w:rsidR="005E3B10" w:rsidRPr="0081365B">
        <w:rPr>
          <w:rFonts w:asciiTheme="minorHAnsi" w:hAnsiTheme="minorHAnsi" w:cs="Helvetica"/>
          <w:b w:val="0"/>
          <w:sz w:val="24"/>
        </w:rPr>
        <w:t xml:space="preserve"> </w:t>
      </w:r>
      <w:r w:rsidRPr="0081365B">
        <w:rPr>
          <w:rFonts w:asciiTheme="minorHAnsi" w:hAnsiTheme="minorHAnsi" w:cs="Helvetica"/>
          <w:b w:val="0"/>
          <w:sz w:val="24"/>
        </w:rPr>
        <w:t>materia de la presente licitación</w:t>
      </w:r>
      <w:r w:rsidR="005E3B10" w:rsidRPr="0081365B">
        <w:rPr>
          <w:rFonts w:asciiTheme="minorHAnsi" w:hAnsiTheme="minorHAnsi" w:cs="Helvetica"/>
          <w:b w:val="0"/>
          <w:sz w:val="24"/>
        </w:rPr>
        <w:t xml:space="preserve"> e instalación de los mismos en su caso</w:t>
      </w:r>
      <w:r w:rsidR="006329B7" w:rsidRPr="0081365B">
        <w:rPr>
          <w:rFonts w:asciiTheme="minorHAnsi" w:hAnsiTheme="minorHAnsi" w:cs="Helvetica"/>
          <w:b w:val="0"/>
          <w:sz w:val="24"/>
        </w:rPr>
        <w:t xml:space="preserve">, deberá realizarse en un plazo máximo de </w:t>
      </w:r>
      <w:r w:rsidR="005E3B10" w:rsidRPr="0081365B">
        <w:rPr>
          <w:rFonts w:asciiTheme="minorHAnsi" w:hAnsiTheme="minorHAnsi" w:cs="Helvetica"/>
          <w:sz w:val="24"/>
          <w:u w:val="single"/>
        </w:rPr>
        <w:t>30</w:t>
      </w:r>
      <w:r w:rsidR="00673F71" w:rsidRPr="0081365B">
        <w:rPr>
          <w:rFonts w:asciiTheme="minorHAnsi" w:hAnsiTheme="minorHAnsi" w:cs="Helvetica"/>
          <w:sz w:val="24"/>
          <w:u w:val="single"/>
        </w:rPr>
        <w:t xml:space="preserve"> </w:t>
      </w:r>
      <w:r w:rsidR="006329B7" w:rsidRPr="0081365B">
        <w:rPr>
          <w:rFonts w:asciiTheme="minorHAnsi" w:hAnsiTheme="minorHAnsi" w:cs="Helvetica"/>
          <w:sz w:val="24"/>
          <w:u w:val="single"/>
        </w:rPr>
        <w:t>(</w:t>
      </w:r>
      <w:r w:rsidR="003375D6" w:rsidRPr="0081365B">
        <w:rPr>
          <w:rFonts w:asciiTheme="minorHAnsi" w:hAnsiTheme="minorHAnsi" w:cs="Helvetica"/>
          <w:sz w:val="24"/>
          <w:u w:val="single"/>
        </w:rPr>
        <w:t>treinta)</w:t>
      </w:r>
      <w:r w:rsidR="006329B7" w:rsidRPr="0081365B">
        <w:rPr>
          <w:rFonts w:asciiTheme="minorHAnsi" w:hAnsiTheme="minorHAnsi" w:cs="Helvetica"/>
          <w:b w:val="0"/>
          <w:sz w:val="24"/>
          <w:u w:val="single"/>
        </w:rPr>
        <w:t xml:space="preserve"> </w:t>
      </w:r>
      <w:r w:rsidR="006329B7" w:rsidRPr="0081365B">
        <w:rPr>
          <w:rFonts w:asciiTheme="minorHAnsi" w:hAnsiTheme="minorHAnsi" w:cs="Helvetica"/>
          <w:sz w:val="24"/>
          <w:u w:val="single"/>
        </w:rPr>
        <w:t>días naturales</w:t>
      </w:r>
      <w:r w:rsidR="006329B7" w:rsidRPr="0081365B">
        <w:rPr>
          <w:rFonts w:asciiTheme="minorHAnsi" w:hAnsiTheme="minorHAnsi" w:cs="Helvetica"/>
          <w:b w:val="0"/>
          <w:sz w:val="24"/>
          <w:u w:val="single"/>
        </w:rPr>
        <w:t xml:space="preserve"> contados a partir de la </w:t>
      </w:r>
      <w:r w:rsidR="007523F6" w:rsidRPr="0081365B">
        <w:rPr>
          <w:rFonts w:asciiTheme="minorHAnsi" w:hAnsiTheme="minorHAnsi" w:cs="Helvetica"/>
          <w:b w:val="0"/>
          <w:sz w:val="24"/>
          <w:u w:val="single"/>
        </w:rPr>
        <w:t xml:space="preserve">fecha </w:t>
      </w:r>
      <w:r w:rsidR="006329B7" w:rsidRPr="0081365B">
        <w:rPr>
          <w:rFonts w:asciiTheme="minorHAnsi" w:hAnsiTheme="minorHAnsi" w:cs="Helvetica"/>
          <w:b w:val="0"/>
          <w:sz w:val="24"/>
          <w:u w:val="single"/>
        </w:rPr>
        <w:t>firma del contrato</w:t>
      </w:r>
      <w:r w:rsidR="003375D6" w:rsidRPr="0081365B">
        <w:rPr>
          <w:rFonts w:asciiTheme="minorHAnsi" w:hAnsiTheme="minorHAnsi" w:cs="Helvetica"/>
          <w:b w:val="0"/>
          <w:sz w:val="24"/>
        </w:rPr>
        <w:t xml:space="preserve"> para l</w:t>
      </w:r>
      <w:r w:rsidR="002A0148" w:rsidRPr="0081365B">
        <w:rPr>
          <w:rFonts w:asciiTheme="minorHAnsi" w:hAnsiTheme="minorHAnsi" w:cs="Helvetica"/>
          <w:b w:val="0"/>
          <w:sz w:val="24"/>
        </w:rPr>
        <w:t xml:space="preserve">as </w:t>
      </w:r>
      <w:r w:rsidR="003375D6" w:rsidRPr="001B176E">
        <w:rPr>
          <w:rFonts w:asciiTheme="minorHAnsi" w:hAnsiTheme="minorHAnsi" w:cs="Helvetica"/>
          <w:sz w:val="24"/>
        </w:rPr>
        <w:t>P</w:t>
      </w:r>
      <w:r w:rsidR="002A0148" w:rsidRPr="001B176E">
        <w:rPr>
          <w:rFonts w:asciiTheme="minorHAnsi" w:hAnsiTheme="minorHAnsi" w:cs="Helvetica"/>
          <w:sz w:val="24"/>
        </w:rPr>
        <w:t>ARTIDAS 1, 2, 3, 4, 5, 6, 7, 8, 9, 10, 11</w:t>
      </w:r>
      <w:r w:rsidR="006329B7" w:rsidRPr="001B176E">
        <w:rPr>
          <w:rFonts w:asciiTheme="minorHAnsi" w:hAnsiTheme="minorHAnsi" w:cs="Helvetica"/>
          <w:b w:val="0"/>
          <w:sz w:val="24"/>
        </w:rPr>
        <w:t>.</w:t>
      </w:r>
      <w:r w:rsidR="006329B7" w:rsidRPr="0081365B">
        <w:rPr>
          <w:rFonts w:asciiTheme="minorHAnsi" w:hAnsiTheme="minorHAnsi" w:cs="Helvetica"/>
          <w:b w:val="0"/>
          <w:sz w:val="24"/>
        </w:rPr>
        <w:t xml:space="preserve"> </w:t>
      </w:r>
    </w:p>
    <w:p w:rsidR="003408F2" w:rsidRPr="00020DA5"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 xml:space="preserve">Solo por caso fortuito o fuerza mayor </w:t>
      </w:r>
      <w:r w:rsidRPr="003375D6">
        <w:rPr>
          <w:rFonts w:ascii="Calibri" w:hAnsi="Calibri"/>
          <w:sz w:val="24"/>
        </w:rPr>
        <w:t>“La Convocante”</w:t>
      </w:r>
      <w:r w:rsidRPr="00DF3BB6">
        <w:rPr>
          <w:rFonts w:ascii="Calibri" w:hAnsi="Calibri"/>
          <w:b w:val="0"/>
          <w:sz w:val="24"/>
        </w:rPr>
        <w:t xml:space="preserve"> podrá autorizar cualquier modificación</w:t>
      </w:r>
      <w:r w:rsidR="002560BE">
        <w:rPr>
          <w:rFonts w:ascii="Calibri" w:hAnsi="Calibri"/>
          <w:b w:val="0"/>
          <w:sz w:val="24"/>
        </w:rPr>
        <w:t xml:space="preserve"> a los plazos de entrega origina</w:t>
      </w:r>
      <w:r w:rsidRPr="00DF3BB6">
        <w:rPr>
          <w:rFonts w:ascii="Calibri" w:hAnsi="Calibri"/>
          <w:b w:val="0"/>
          <w:sz w:val="24"/>
        </w:rPr>
        <w:t xml:space="preserve">lmente establecidos y pactados en el(los) contrato(s) respectivo(s), por lo que </w:t>
      </w:r>
      <w:r w:rsidRPr="001644EC">
        <w:rPr>
          <w:rFonts w:ascii="Calibri" w:hAnsi="Calibri"/>
          <w:sz w:val="24"/>
        </w:rPr>
        <w:t>“El Proveedor”</w:t>
      </w:r>
      <w:r w:rsidRPr="00DF3BB6">
        <w:rPr>
          <w:rFonts w:ascii="Calibri" w:hAnsi="Calibri"/>
          <w:b w:val="0"/>
          <w:sz w:val="24"/>
        </w:rPr>
        <w:t xml:space="preserve"> de encontrarse en cualquiera de los dos supuestos antes referidos, deberá presentar escrito suscrito por su representante legal, en el que manifieste las causas por las que requiere la prórroga, anexando la documentación soporte de dicho supuesto.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EF4BD1" w:rsidRDefault="00EF4BD1" w:rsidP="00EF4BD1">
      <w:pPr>
        <w:pStyle w:val="1"/>
        <w:tabs>
          <w:tab w:val="left" w:pos="284"/>
        </w:tabs>
        <w:ind w:left="284" w:right="-385"/>
        <w:jc w:val="both"/>
        <w:rPr>
          <w:rFonts w:ascii="Calibri" w:hAnsi="Calibri" w:cs="Tahoma"/>
          <w:b w:val="0"/>
          <w:sz w:val="24"/>
          <w:szCs w:val="24"/>
        </w:rPr>
      </w:pPr>
      <w:r w:rsidRPr="0041522F">
        <w:rPr>
          <w:rFonts w:ascii="Calibri" w:hAnsi="Calibri" w:cs="Tahoma"/>
          <w:b w:val="0"/>
          <w:sz w:val="24"/>
          <w:szCs w:val="24"/>
        </w:rPr>
        <w:t>Para efectos de lo anterior “El Proveedor” deberá entregar en la Dirección de Adquisiciones de Oficialía Mayor de Gobierno del Estado dicho escrito, 10 (diez) días naturales previos al vencimiento de la fecha de entrega pactada, ya que de no hacerlo así, será rechazado, procediendo a aplicar las penas convencionales que correspondan.</w:t>
      </w: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El importe total de l</w:t>
      </w:r>
      <w:r w:rsidR="00235099">
        <w:rPr>
          <w:rFonts w:ascii="Calibri" w:hAnsi="Calibri"/>
          <w:b w:val="0"/>
          <w:sz w:val="24"/>
        </w:rPr>
        <w:t>os bienes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sidRPr="001644EC">
        <w:rPr>
          <w:rFonts w:ascii="Calibri" w:hAnsi="Calibri"/>
          <w:sz w:val="24"/>
        </w:rPr>
        <w:t>“E</w:t>
      </w:r>
      <w:r w:rsidR="00E76434" w:rsidRPr="001644EC">
        <w:rPr>
          <w:rFonts w:ascii="Calibri" w:hAnsi="Calibri"/>
          <w:sz w:val="24"/>
        </w:rPr>
        <w:t>l</w:t>
      </w:r>
      <w:r w:rsidR="00E15FE5" w:rsidRPr="001644EC">
        <w:rPr>
          <w:rFonts w:ascii="Calibri" w:hAnsi="Calibri"/>
          <w:sz w:val="24"/>
        </w:rPr>
        <w:t xml:space="preserve"> </w:t>
      </w:r>
      <w:r w:rsidR="00DB0C6F" w:rsidRPr="001644EC">
        <w:rPr>
          <w:rFonts w:ascii="Calibri" w:hAnsi="Calibri"/>
          <w:sz w:val="24"/>
        </w:rPr>
        <w:t>L</w:t>
      </w:r>
      <w:r w:rsidR="00475889" w:rsidRPr="001644EC">
        <w:rPr>
          <w:rFonts w:ascii="Calibri" w:hAnsi="Calibri"/>
          <w:sz w:val="24"/>
        </w:rPr>
        <w:t>i</w:t>
      </w:r>
      <w:r w:rsidR="00E76434" w:rsidRPr="001644EC">
        <w:rPr>
          <w:rFonts w:ascii="Calibri" w:hAnsi="Calibri"/>
          <w:sz w:val="24"/>
        </w:rPr>
        <w:t>citante</w:t>
      </w:r>
      <w:r w:rsidR="00DB0C6F" w:rsidRPr="001644EC">
        <w:rPr>
          <w:rFonts w:ascii="Calibri" w:hAnsi="Calibri"/>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CC79D5" w:rsidRPr="00297A77" w:rsidRDefault="00CC79D5" w:rsidP="00CC79D5">
      <w:pPr>
        <w:tabs>
          <w:tab w:val="left" w:pos="567"/>
        </w:tabs>
        <w:ind w:left="284" w:right="-385"/>
        <w:jc w:val="both"/>
        <w:rPr>
          <w:rFonts w:ascii="Calibri" w:hAnsi="Calibri" w:cs="Calibri"/>
          <w:sz w:val="24"/>
          <w:szCs w:val="24"/>
        </w:rPr>
      </w:pPr>
      <w:r w:rsidRPr="00297A77">
        <w:rPr>
          <w:rFonts w:ascii="Calibri" w:hAnsi="Calibri" w:cs="Calibri"/>
          <w:b/>
          <w:sz w:val="24"/>
        </w:rPr>
        <w:t>100% (cien por ciento)</w:t>
      </w:r>
      <w:r w:rsidRPr="00297A77">
        <w:rPr>
          <w:rFonts w:ascii="Calibri" w:hAnsi="Calibri" w:cs="Calibri"/>
          <w:sz w:val="24"/>
        </w:rPr>
        <w:t xml:space="preserve"> </w:t>
      </w:r>
      <w:r w:rsidRPr="00297A77">
        <w:rPr>
          <w:rFonts w:ascii="Calibri" w:hAnsi="Calibri" w:cs="Calibri"/>
          <w:sz w:val="24"/>
          <w:szCs w:val="24"/>
        </w:rPr>
        <w:t xml:space="preserve">una </w:t>
      </w:r>
      <w:r w:rsidRPr="0081365B">
        <w:rPr>
          <w:rFonts w:ascii="Calibri" w:hAnsi="Calibri" w:cs="Calibri"/>
          <w:sz w:val="24"/>
          <w:szCs w:val="24"/>
        </w:rPr>
        <w:t xml:space="preserve">vez </w:t>
      </w:r>
      <w:r w:rsidRPr="0081365B">
        <w:rPr>
          <w:rFonts w:ascii="Calibri" w:hAnsi="Calibri" w:cs="Calibri"/>
          <w:b/>
          <w:sz w:val="24"/>
          <w:szCs w:val="24"/>
        </w:rPr>
        <w:t>suministrados e instalados</w:t>
      </w:r>
      <w:r w:rsidRPr="0081365B">
        <w:rPr>
          <w:rFonts w:ascii="Calibri" w:hAnsi="Calibri" w:cs="Calibri"/>
          <w:sz w:val="24"/>
          <w:szCs w:val="24"/>
        </w:rPr>
        <w:t xml:space="preserve"> la totalidad</w:t>
      </w:r>
      <w:r w:rsidRPr="00297A77">
        <w:rPr>
          <w:rFonts w:ascii="Calibri" w:hAnsi="Calibri" w:cs="Calibri"/>
          <w:sz w:val="24"/>
          <w:szCs w:val="24"/>
        </w:rPr>
        <w:t xml:space="preserve"> de los bienes materia de esta licitación, a entera satisfacción del </w:t>
      </w:r>
      <w:r w:rsidRPr="00CC79D5">
        <w:rPr>
          <w:rFonts w:ascii="Calibri" w:hAnsi="Calibri" w:cs="Calibri"/>
          <w:b/>
          <w:sz w:val="24"/>
          <w:szCs w:val="24"/>
        </w:rPr>
        <w:t>Poder Ejecutivo del Gobierno del Estado de Baja California</w:t>
      </w:r>
      <w:r w:rsidRPr="00297A77">
        <w:rPr>
          <w:rFonts w:ascii="Calibri" w:hAnsi="Calibri" w:cs="Calibri"/>
          <w:sz w:val="24"/>
          <w:szCs w:val="24"/>
        </w:rPr>
        <w:t>.</w:t>
      </w:r>
    </w:p>
    <w:p w:rsidR="00CC79D5" w:rsidRPr="000348BE" w:rsidRDefault="00CC79D5"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w:t>
      </w:r>
      <w:r w:rsidRPr="006F4A96">
        <w:rPr>
          <w:rFonts w:asciiTheme="minorHAnsi" w:hAnsiTheme="minorHAnsi" w:cstheme="minorHAnsi"/>
          <w:b/>
          <w:sz w:val="24"/>
          <w:szCs w:val="24"/>
        </w:rPr>
        <w:t>30 (treinta) días naturales</w:t>
      </w:r>
      <w:r w:rsidRPr="00475889">
        <w:rPr>
          <w:rFonts w:asciiTheme="minorHAnsi" w:hAnsiTheme="minorHAnsi" w:cstheme="minorHAnsi"/>
          <w:sz w:val="24"/>
          <w:szCs w:val="24"/>
        </w:rPr>
        <w:t xml:space="preserve"> contados a partir de la entrega total de los </w:t>
      </w:r>
      <w:r w:rsidR="00A047B7">
        <w:rPr>
          <w:rFonts w:asciiTheme="minorHAnsi" w:hAnsiTheme="minorHAnsi" w:cstheme="minorHAnsi"/>
          <w:sz w:val="24"/>
          <w:szCs w:val="24"/>
        </w:rPr>
        <w:t>bienes</w:t>
      </w:r>
      <w:r w:rsidR="00E15FE5">
        <w:rPr>
          <w:rFonts w:asciiTheme="minorHAnsi" w:hAnsiTheme="minorHAnsi" w:cstheme="minorHAnsi"/>
          <w:sz w:val="24"/>
          <w:szCs w:val="24"/>
        </w:rPr>
        <w:t xml:space="preserve"> </w:t>
      </w:r>
      <w:r w:rsidRPr="00475889">
        <w:rPr>
          <w:rFonts w:asciiTheme="minorHAnsi" w:hAnsiTheme="minorHAnsi" w:cstheme="minorHAnsi"/>
          <w:sz w:val="24"/>
          <w:szCs w:val="24"/>
        </w:rPr>
        <w:t xml:space="preserve">materia de esta licitación.        </w:t>
      </w:r>
    </w:p>
    <w:p w:rsidR="006F4A96"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235099" w:rsidRPr="00475889" w:rsidRDefault="00235099" w:rsidP="00566690">
      <w:pPr>
        <w:tabs>
          <w:tab w:val="left" w:pos="540"/>
        </w:tabs>
        <w:ind w:left="540" w:hanging="256"/>
        <w:jc w:val="both"/>
        <w:rPr>
          <w:rFonts w:asciiTheme="minorHAnsi" w:hAnsiTheme="minorHAnsi" w:cstheme="minorHAnsi"/>
          <w:sz w:val="24"/>
          <w:szCs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235099" w:rsidRDefault="00235099" w:rsidP="00235099">
      <w:pPr>
        <w:pStyle w:val="Sangradetextonormal"/>
        <w:spacing w:line="240" w:lineRule="auto"/>
        <w:ind w:left="284" w:right="-115" w:firstLine="0"/>
        <w:rPr>
          <w:rFonts w:ascii="Calibri" w:hAnsi="Calibri" w:cs="Calibri"/>
          <w:sz w:val="24"/>
          <w:szCs w:val="24"/>
        </w:rPr>
      </w:pPr>
      <w:r w:rsidRPr="00AD5FF4">
        <w:rPr>
          <w:rFonts w:ascii="Calibri" w:hAnsi="Calibri"/>
          <w:b w:val="0"/>
          <w:bCs/>
          <w:sz w:val="24"/>
        </w:rPr>
        <w:t>El periodo mínimo de garantía a ofrecer en la presente licitación pública por parte de los licitantes</w:t>
      </w:r>
      <w:r w:rsidRPr="0083287B">
        <w:rPr>
          <w:rFonts w:ascii="Calibri" w:hAnsi="Calibri"/>
          <w:b w:val="0"/>
          <w:bCs/>
          <w:sz w:val="24"/>
        </w:rPr>
        <w:t xml:space="preserve">, será de conformidad con lo establecido en el </w:t>
      </w:r>
      <w:r w:rsidRPr="0083287B">
        <w:rPr>
          <w:rFonts w:ascii="Calibri" w:hAnsi="Calibri"/>
          <w:bCs/>
          <w:sz w:val="24"/>
        </w:rPr>
        <w:t>punto 3.1</w:t>
      </w:r>
      <w:r w:rsidRPr="0083287B">
        <w:rPr>
          <w:rFonts w:ascii="Calibri" w:hAnsi="Calibri"/>
          <w:b w:val="0"/>
          <w:bCs/>
          <w:sz w:val="24"/>
        </w:rPr>
        <w:t xml:space="preserve"> de la sección II de las presentes bases de licitación</w:t>
      </w:r>
      <w:r w:rsidRPr="0083287B">
        <w:rPr>
          <w:rFonts w:ascii="Calibri" w:hAnsi="Calibri" w:cs="Calibri"/>
          <w:b w:val="0"/>
          <w:sz w:val="24"/>
          <w:szCs w:val="24"/>
        </w:rPr>
        <w:t>, en cada uno de las pa</w:t>
      </w:r>
      <w:r>
        <w:rPr>
          <w:rFonts w:ascii="Calibri" w:hAnsi="Calibri" w:cs="Calibri"/>
          <w:b w:val="0"/>
          <w:sz w:val="24"/>
          <w:szCs w:val="24"/>
        </w:rPr>
        <w:t>rtidas</w:t>
      </w:r>
      <w:r w:rsidR="00E426A3">
        <w:rPr>
          <w:rFonts w:ascii="Calibri" w:hAnsi="Calibri" w:cs="Calibri"/>
          <w:b w:val="0"/>
          <w:sz w:val="24"/>
          <w:szCs w:val="24"/>
        </w:rPr>
        <w:t>.</w:t>
      </w:r>
    </w:p>
    <w:p w:rsidR="00E426A3" w:rsidRPr="0083287B" w:rsidRDefault="00E426A3" w:rsidP="00235099">
      <w:pPr>
        <w:pStyle w:val="Sangradetextonormal"/>
        <w:spacing w:line="240" w:lineRule="auto"/>
        <w:ind w:left="284" w:right="-115" w:firstLine="0"/>
        <w:rPr>
          <w:rFonts w:ascii="Calibri" w:hAnsi="Calibri" w:cs="Calibri"/>
          <w:sz w:val="24"/>
          <w:szCs w:val="24"/>
        </w:rPr>
      </w:pPr>
    </w:p>
    <w:p w:rsidR="00E426A3" w:rsidRPr="007223C4" w:rsidRDefault="00E426A3" w:rsidP="00E426A3">
      <w:pPr>
        <w:ind w:left="284" w:right="-102"/>
        <w:jc w:val="both"/>
        <w:rPr>
          <w:rFonts w:ascii="Calibri" w:hAnsi="Calibri"/>
          <w:sz w:val="24"/>
        </w:rPr>
      </w:pPr>
      <w:r w:rsidRPr="007223C4">
        <w:rPr>
          <w:rFonts w:ascii="Calibri" w:hAnsi="Calibri"/>
          <w:sz w:val="24"/>
        </w:rPr>
        <w:t xml:space="preserve">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w:t>
      </w:r>
      <w:r w:rsidRPr="00E426A3">
        <w:rPr>
          <w:rFonts w:ascii="Calibri" w:hAnsi="Calibri"/>
          <w:b/>
          <w:sz w:val="24"/>
        </w:rPr>
        <w:t>El periodo de garantía empezará a correr a partir de la entrega e instalación total de los bienes materia de la presente licitación, a entera satisfacción de “La Convocante”.</w:t>
      </w:r>
    </w:p>
    <w:p w:rsidR="00E426A3" w:rsidRPr="007223C4" w:rsidRDefault="00E426A3" w:rsidP="00E426A3">
      <w:pPr>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E426A3">
        <w:rPr>
          <w:rFonts w:ascii="Calibri" w:hAnsi="Calibri"/>
          <w:b/>
          <w:bCs/>
          <w:sz w:val="24"/>
        </w:rPr>
        <w:t>“La Convocante”,</w:t>
      </w:r>
      <w:r w:rsidRPr="007223C4">
        <w:rPr>
          <w:rFonts w:ascii="Calibri" w:hAnsi="Calibri"/>
          <w:bCs/>
          <w:sz w:val="24"/>
        </w:rPr>
        <w:t xml:space="preserve"> a través de la </w:t>
      </w:r>
      <w:r w:rsidRPr="00E426A3">
        <w:rPr>
          <w:rFonts w:ascii="Calibri" w:hAnsi="Calibri"/>
          <w:b/>
          <w:bCs/>
          <w:sz w:val="24"/>
        </w:rPr>
        <w:t>Secretaría de Seguridad Pública del Estado</w:t>
      </w:r>
      <w:r w:rsidRPr="007223C4">
        <w:rPr>
          <w:rFonts w:ascii="Calibri" w:hAnsi="Calibri"/>
          <w:bCs/>
          <w:sz w:val="24"/>
        </w:rPr>
        <w:t xml:space="preserve">, vigilará y revisará que los bienes </w:t>
      </w:r>
      <w:r w:rsidRPr="00E426A3">
        <w:rPr>
          <w:rFonts w:ascii="Calibri" w:hAnsi="Calibri"/>
          <w:b/>
          <w:bCs/>
          <w:sz w:val="24"/>
        </w:rPr>
        <w:t>suministrados e instalados</w:t>
      </w:r>
      <w:r w:rsidRPr="007223C4">
        <w:rPr>
          <w:rFonts w:ascii="Calibri" w:hAnsi="Calibri"/>
          <w:bCs/>
          <w:sz w:val="24"/>
        </w:rPr>
        <w:t xml:space="preserve"> por </w:t>
      </w:r>
      <w:r w:rsidRPr="00E426A3">
        <w:rPr>
          <w:rFonts w:ascii="Calibri" w:hAnsi="Calibri"/>
          <w:b/>
          <w:bCs/>
          <w:sz w:val="24"/>
        </w:rPr>
        <w:t>“El Licitante”</w:t>
      </w:r>
      <w:r w:rsidRPr="007223C4">
        <w:rPr>
          <w:rFonts w:ascii="Calibri" w:hAnsi="Calibri"/>
          <w:bCs/>
          <w:sz w:val="24"/>
        </w:rPr>
        <w:t xml:space="preserve"> cumplan con las condiciones de calidad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la </w:t>
      </w:r>
      <w:r w:rsidRPr="00081F16">
        <w:rPr>
          <w:rFonts w:ascii="Calibri" w:hAnsi="Calibri"/>
          <w:b/>
          <w:bCs/>
          <w:sz w:val="24"/>
        </w:rPr>
        <w:t>“La  Convocante”.</w:t>
      </w:r>
    </w:p>
    <w:p w:rsidR="00E426A3" w:rsidRPr="007223C4" w:rsidRDefault="00E426A3" w:rsidP="00E426A3">
      <w:pPr>
        <w:tabs>
          <w:tab w:val="left" w:pos="900"/>
        </w:tabs>
        <w:ind w:left="284" w:right="-102"/>
        <w:jc w:val="both"/>
        <w:rPr>
          <w:rFonts w:ascii="Calibri" w:hAnsi="Calibri"/>
          <w:bCs/>
          <w:sz w:val="24"/>
        </w:rPr>
      </w:pPr>
    </w:p>
    <w:p w:rsidR="00E426A3" w:rsidRPr="007223C4" w:rsidRDefault="00E426A3" w:rsidP="00E426A3">
      <w:pPr>
        <w:tabs>
          <w:tab w:val="left" w:pos="567"/>
        </w:tabs>
        <w:ind w:left="284" w:right="-102"/>
        <w:jc w:val="both"/>
        <w:rPr>
          <w:rFonts w:ascii="Calibri" w:hAnsi="Calibri"/>
          <w:bCs/>
          <w:sz w:val="24"/>
        </w:rPr>
      </w:pPr>
      <w:r w:rsidRPr="007223C4">
        <w:rPr>
          <w:rFonts w:ascii="Calibri" w:hAnsi="Calibri"/>
          <w:bCs/>
          <w:sz w:val="24"/>
        </w:rPr>
        <w:t xml:space="preserve">La inspección de calidad y la supervisión no exenta al </w:t>
      </w:r>
      <w:r w:rsidR="00081F16">
        <w:rPr>
          <w:rFonts w:ascii="Calibri" w:hAnsi="Calibri"/>
          <w:bCs/>
          <w:sz w:val="24"/>
        </w:rPr>
        <w:t>“</w:t>
      </w:r>
      <w:r w:rsidR="00081F16" w:rsidRPr="00E426A3">
        <w:rPr>
          <w:rFonts w:ascii="Calibri" w:hAnsi="Calibri"/>
          <w:b/>
          <w:bCs/>
          <w:sz w:val="24"/>
        </w:rPr>
        <w:t>Licitante”</w:t>
      </w:r>
      <w:r w:rsidRPr="007223C4">
        <w:rPr>
          <w:rFonts w:ascii="Calibri" w:hAnsi="Calibri"/>
          <w:bCs/>
          <w:sz w:val="24"/>
        </w:rPr>
        <w:t xml:space="preserve"> del compromiso de garantía por los bienes, ni contra vicios o defectos ocultos que surjan durante su uso y periodo de garantía, ni contra cualquier daño o perjuicio que pudiera resultar en menoscabo de la </w:t>
      </w:r>
      <w:r w:rsidR="00081F16" w:rsidRPr="00081F16">
        <w:rPr>
          <w:rFonts w:ascii="Calibri" w:hAnsi="Calibri"/>
          <w:b/>
          <w:bCs/>
          <w:sz w:val="24"/>
        </w:rPr>
        <w:t>“</w:t>
      </w:r>
      <w:r w:rsidRPr="00081F16">
        <w:rPr>
          <w:rFonts w:ascii="Calibri" w:hAnsi="Calibri"/>
          <w:b/>
          <w:bCs/>
          <w:sz w:val="24"/>
        </w:rPr>
        <w:t>convocante</w:t>
      </w:r>
      <w:r w:rsidR="00081F16" w:rsidRPr="00081F16">
        <w:rPr>
          <w:rFonts w:ascii="Calibri" w:hAnsi="Calibri"/>
          <w:b/>
          <w:bCs/>
          <w:sz w:val="24"/>
        </w:rPr>
        <w:t>”</w:t>
      </w:r>
      <w:r w:rsidRPr="00081F16">
        <w:rPr>
          <w:rFonts w:ascii="Calibri" w:hAnsi="Calibri"/>
          <w:b/>
          <w:bCs/>
          <w:sz w:val="24"/>
        </w:rPr>
        <w:t>.</w:t>
      </w:r>
    </w:p>
    <w:p w:rsidR="00AB1127" w:rsidRPr="000F6701" w:rsidRDefault="00AB1127"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Default="00380E6C" w:rsidP="00D9540F">
      <w:pPr>
        <w:pStyle w:val="2"/>
        <w:ind w:left="284" w:right="-142"/>
        <w:rPr>
          <w:rFonts w:ascii="Calibri" w:hAnsi="Calibri" w:cs="Arial"/>
          <w:sz w:val="24"/>
        </w:rPr>
      </w:pPr>
    </w:p>
    <w:p w:rsidR="00DA4A2D" w:rsidRPr="000F6701" w:rsidRDefault="00DA4A2D"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20DA5"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w:t>
      </w:r>
      <w:r w:rsidRPr="00020DA5">
        <w:rPr>
          <w:rFonts w:ascii="Calibri" w:hAnsi="Calibri" w:cs="Tahoma"/>
          <w:sz w:val="24"/>
        </w:rPr>
        <w:t>registro fiscal en el Estado de Baja California.</w:t>
      </w:r>
    </w:p>
    <w:p w:rsidR="00334627" w:rsidRPr="00020DA5"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w:t>
      </w:r>
      <w:r w:rsidR="006F4A96" w:rsidRPr="006F4A96">
        <w:rPr>
          <w:rFonts w:ascii="Calibri" w:hAnsi="Calibri" w:cs="Arial"/>
          <w:b/>
          <w:sz w:val="24"/>
        </w:rPr>
        <w:t>ANEXO 3,</w:t>
      </w:r>
      <w:r w:rsidR="006F4A96" w:rsidRPr="00E2316A">
        <w:rPr>
          <w:rFonts w:ascii="Calibri" w:hAnsi="Calibri" w:cs="Arial"/>
          <w:sz w:val="24"/>
        </w:rPr>
        <w:t xml:space="preserve"> </w:t>
      </w:r>
      <w:r w:rsidRPr="00E2316A">
        <w:rPr>
          <w:rFonts w:ascii="Calibri" w:hAnsi="Calibri" w:cs="Arial"/>
          <w:sz w:val="24"/>
        </w:rPr>
        <w:t>como se in</w:t>
      </w:r>
      <w:r w:rsidR="000347EF" w:rsidRPr="00E2316A">
        <w:rPr>
          <w:rFonts w:ascii="Calibri" w:hAnsi="Calibri" w:cs="Arial"/>
          <w:sz w:val="24"/>
        </w:rPr>
        <w:t xml:space="preserve">dica en </w:t>
      </w:r>
      <w:r w:rsidR="006F4A96">
        <w:rPr>
          <w:rFonts w:ascii="Calibri" w:hAnsi="Calibri" w:cs="Arial"/>
          <w:sz w:val="24"/>
        </w:rPr>
        <w:t xml:space="preserve">el </w:t>
      </w:r>
      <w:r w:rsidR="006F4A96" w:rsidRPr="006F4A96">
        <w:rPr>
          <w:rFonts w:ascii="Calibri" w:hAnsi="Calibri" w:cs="Arial"/>
          <w:b/>
          <w:sz w:val="24"/>
        </w:rPr>
        <w:t>PUNTO 8.1</w:t>
      </w:r>
      <w:r w:rsidR="006F4A96" w:rsidRPr="00E2316A">
        <w:rPr>
          <w:rFonts w:ascii="Calibri" w:hAnsi="Calibri" w:cs="Arial"/>
          <w:sz w:val="24"/>
        </w:rPr>
        <w:t xml:space="preserve"> </w:t>
      </w:r>
      <w:r w:rsidR="000347EF" w:rsidRPr="006F4A96">
        <w:rPr>
          <w:rFonts w:ascii="Calibri" w:hAnsi="Calibri" w:cs="Arial"/>
          <w:b/>
          <w:sz w:val="24"/>
        </w:rPr>
        <w:t xml:space="preserve">inciso </w:t>
      </w:r>
      <w:r w:rsidR="00926B44" w:rsidRPr="006F4A96">
        <w:rPr>
          <w:rFonts w:ascii="Calibri" w:hAnsi="Calibri" w:cs="Arial"/>
          <w:b/>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w:t>
      </w:r>
      <w:r w:rsidR="00E2316A" w:rsidRPr="006F4A96">
        <w:rPr>
          <w:rFonts w:ascii="Calibri" w:hAnsi="Calibri" w:cs="Arial"/>
          <w:b/>
          <w:sz w:val="24"/>
        </w:rPr>
        <w:t>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6F4A96">
        <w:rPr>
          <w:rFonts w:ascii="Calibri" w:hAnsi="Calibri" w:cs="Arial"/>
          <w:b/>
          <w:sz w:val="24"/>
        </w:rPr>
        <w:t xml:space="preserve">Será </w:t>
      </w:r>
      <w:r w:rsidR="00334627" w:rsidRPr="006F4A96">
        <w:rPr>
          <w:rFonts w:ascii="Calibri" w:hAnsi="Calibri" w:cs="Arial"/>
          <w:b/>
          <w:sz w:val="24"/>
        </w:rPr>
        <w:t>desechada</w:t>
      </w:r>
      <w:r w:rsidRPr="00E2316A">
        <w:rPr>
          <w:rFonts w:ascii="Calibri" w:hAnsi="Calibri" w:cs="Arial"/>
          <w:sz w:val="24"/>
        </w:rPr>
        <w:t xml:space="preserve"> toda proposición presentada, cuando </w:t>
      </w:r>
      <w:r w:rsidRPr="006F4A96">
        <w:rPr>
          <w:rFonts w:ascii="Calibri" w:hAnsi="Calibri" w:cs="Arial"/>
          <w:sz w:val="24"/>
          <w:u w:val="single"/>
        </w:rPr>
        <w:t>no sean firmadas por la persona facultada</w:t>
      </w:r>
      <w:r w:rsidRPr="00E2316A">
        <w:rPr>
          <w:rFonts w:ascii="Calibri" w:hAnsi="Calibri" w:cs="Arial"/>
          <w:sz w:val="24"/>
        </w:rPr>
        <w:t xml:space="preserve"> para ello en la última hoja del documento que las contenga, y en aquellas partes que en su caso determine el Comité de Adquisiciones.</w:t>
      </w:r>
    </w:p>
    <w:p w:rsidR="007C5302" w:rsidRDefault="007C5302"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Default="00DA4A2D" w:rsidP="007C5302"/>
    <w:p w:rsidR="00DA4A2D" w:rsidRPr="00E2316A" w:rsidRDefault="00DA4A2D"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81365B" w:rsidRDefault="00507202" w:rsidP="00756D25">
      <w:pPr>
        <w:pStyle w:val="2"/>
        <w:ind w:left="284" w:right="141"/>
        <w:rPr>
          <w:rFonts w:ascii="Calibri" w:hAnsi="Calibri" w:cs="Arial"/>
          <w:sz w:val="24"/>
          <w:szCs w:val="24"/>
        </w:rPr>
      </w:pPr>
      <w:r w:rsidRPr="00756D25">
        <w:rPr>
          <w:rFonts w:ascii="Calibri" w:hAnsi="Calibri" w:cs="Arial"/>
          <w:sz w:val="24"/>
        </w:rPr>
        <w:t xml:space="preserve">El </w:t>
      </w:r>
      <w:r w:rsidRPr="00020DA5">
        <w:rPr>
          <w:rFonts w:ascii="Calibri" w:hAnsi="Calibri" w:cs="Arial"/>
          <w:sz w:val="24"/>
        </w:rPr>
        <w:t xml:space="preserve">Poder Ejecutivo del Gobierno del Estado de Baja California, por conducto de su Comité de Adquisiciones, Arrendamientos y Servicios del Poder Ejecutivo del Gobierno del Estado de Baja California, en lo sucesivo denominado </w:t>
      </w:r>
      <w:r w:rsidRPr="00020DA5">
        <w:rPr>
          <w:rFonts w:ascii="Calibri" w:hAnsi="Calibri" w:cs="Arial"/>
          <w:b/>
          <w:sz w:val="24"/>
        </w:rPr>
        <w:t>“</w:t>
      </w:r>
      <w:r w:rsidRPr="00020DA5">
        <w:rPr>
          <w:rFonts w:ascii="Calibri" w:hAnsi="Calibri" w:cs="Arial"/>
          <w:b/>
          <w:sz w:val="24"/>
          <w:szCs w:val="24"/>
        </w:rPr>
        <w:t>La Convocante”,</w:t>
      </w:r>
      <w:r w:rsidRPr="00020DA5">
        <w:rPr>
          <w:rFonts w:ascii="Calibri" w:hAnsi="Calibri" w:cs="Arial"/>
          <w:sz w:val="24"/>
          <w:szCs w:val="24"/>
        </w:rPr>
        <w:t xml:space="preserve"> se encuentra llevando a cabo la presente </w:t>
      </w:r>
      <w:r w:rsidR="00CD3979" w:rsidRPr="00020DA5">
        <w:rPr>
          <w:rFonts w:ascii="Calibri" w:hAnsi="Calibri" w:cs="Arial"/>
          <w:sz w:val="24"/>
          <w:szCs w:val="24"/>
        </w:rPr>
        <w:t>licitación</w:t>
      </w:r>
      <w:r w:rsidRPr="00020DA5">
        <w:rPr>
          <w:rFonts w:ascii="Calibri" w:hAnsi="Calibri" w:cs="Arial"/>
          <w:sz w:val="24"/>
          <w:szCs w:val="24"/>
        </w:rPr>
        <w:t xml:space="preserve"> de carácter </w:t>
      </w:r>
      <w:r w:rsidR="00F546B4" w:rsidRPr="00020DA5">
        <w:rPr>
          <w:rFonts w:ascii="Calibri" w:hAnsi="Calibri" w:cs="Arial"/>
          <w:sz w:val="24"/>
          <w:szCs w:val="24"/>
        </w:rPr>
        <w:t>r</w:t>
      </w:r>
      <w:r w:rsidR="00334627" w:rsidRPr="00020DA5">
        <w:rPr>
          <w:rFonts w:ascii="Calibri" w:hAnsi="Calibri" w:cs="Arial"/>
          <w:sz w:val="24"/>
          <w:szCs w:val="24"/>
        </w:rPr>
        <w:t>egional</w:t>
      </w:r>
      <w:r w:rsidRPr="00020DA5">
        <w:rPr>
          <w:rFonts w:ascii="Calibri" w:hAnsi="Calibri" w:cs="Arial"/>
          <w:sz w:val="24"/>
          <w:szCs w:val="24"/>
        </w:rPr>
        <w:t xml:space="preserve"> </w:t>
      </w:r>
      <w:r w:rsidR="00CB3D6F" w:rsidRPr="00020DA5">
        <w:rPr>
          <w:rFonts w:ascii="Calibri" w:hAnsi="Calibri" w:cs="Arial"/>
          <w:sz w:val="24"/>
        </w:rPr>
        <w:t xml:space="preserve">con recursos autorizados en el </w:t>
      </w:r>
      <w:r w:rsidR="00CB6E78" w:rsidRPr="0081365B">
        <w:rPr>
          <w:rFonts w:ascii="Calibri" w:hAnsi="Calibri" w:cs="Calibri"/>
          <w:b/>
          <w:sz w:val="24"/>
          <w:szCs w:val="24"/>
          <w:lang w:val="es-ES"/>
        </w:rPr>
        <w:t xml:space="preserve">Fondo de Aportaciones de Seguridad Pública para los Estados y el Distrito Federal </w:t>
      </w:r>
      <w:r w:rsidR="00752D4E" w:rsidRPr="0081365B">
        <w:rPr>
          <w:rFonts w:ascii="Calibri" w:hAnsi="Calibri" w:cs="Calibri"/>
          <w:b/>
          <w:sz w:val="24"/>
          <w:szCs w:val="24"/>
          <w:lang w:val="es-ES"/>
        </w:rPr>
        <w:t xml:space="preserve">(FASP) </w:t>
      </w:r>
      <w:r w:rsidR="00CB6E78" w:rsidRPr="0081365B">
        <w:rPr>
          <w:rFonts w:ascii="Calibri" w:hAnsi="Calibri" w:cs="Calibri"/>
          <w:b/>
          <w:sz w:val="24"/>
          <w:szCs w:val="24"/>
          <w:lang w:val="es-ES"/>
        </w:rPr>
        <w:t>para el ejercicio fiscal 201</w:t>
      </w:r>
      <w:r w:rsidR="00752D4E" w:rsidRPr="0081365B">
        <w:rPr>
          <w:rFonts w:ascii="Calibri" w:hAnsi="Calibri" w:cs="Calibri"/>
          <w:b/>
          <w:sz w:val="24"/>
          <w:szCs w:val="24"/>
          <w:lang w:val="es-ES"/>
        </w:rPr>
        <w:t>7</w:t>
      </w:r>
      <w:r w:rsidR="00232AD4" w:rsidRPr="0081365B">
        <w:rPr>
          <w:rFonts w:ascii="Calibri" w:hAnsi="Calibri" w:cs="Calibri"/>
          <w:b/>
          <w:sz w:val="24"/>
          <w:szCs w:val="24"/>
          <w:lang w:val="es-ES"/>
        </w:rPr>
        <w:t xml:space="preserve"> </w:t>
      </w:r>
      <w:r w:rsidR="003A4A8C" w:rsidRPr="0081365B">
        <w:rPr>
          <w:rFonts w:ascii="Calibri" w:hAnsi="Calibri" w:cs="Arial"/>
          <w:b/>
          <w:sz w:val="24"/>
          <w:szCs w:val="24"/>
        </w:rPr>
        <w:t>,</w:t>
      </w:r>
      <w:r w:rsidR="00EE783E" w:rsidRPr="0081365B">
        <w:rPr>
          <w:rFonts w:ascii="Calibri" w:hAnsi="Calibri" w:cs="Arial"/>
          <w:sz w:val="24"/>
          <w:szCs w:val="24"/>
        </w:rPr>
        <w:t xml:space="preserve"> </w:t>
      </w:r>
      <w:r w:rsidR="0076305C" w:rsidRPr="0081365B">
        <w:rPr>
          <w:rFonts w:ascii="Calibri" w:hAnsi="Calibri" w:cs="Arial"/>
          <w:sz w:val="24"/>
          <w:szCs w:val="24"/>
        </w:rPr>
        <w:t xml:space="preserve">para </w:t>
      </w:r>
      <w:r w:rsidR="00036BAC" w:rsidRPr="0081365B">
        <w:rPr>
          <w:rFonts w:ascii="Calibri" w:hAnsi="Calibri" w:cs="Arial"/>
          <w:sz w:val="24"/>
          <w:szCs w:val="24"/>
        </w:rPr>
        <w:t>el</w:t>
      </w:r>
      <w:r w:rsidRPr="0081365B">
        <w:rPr>
          <w:rFonts w:ascii="Calibri" w:hAnsi="Calibri" w:cs="Arial"/>
          <w:sz w:val="24"/>
          <w:szCs w:val="24"/>
        </w:rPr>
        <w:t xml:space="preserve"> </w:t>
      </w:r>
      <w:r w:rsidRPr="0081365B">
        <w:rPr>
          <w:rFonts w:ascii="Calibri" w:hAnsi="Calibri" w:cs="Arial"/>
          <w:b/>
          <w:sz w:val="24"/>
          <w:szCs w:val="24"/>
        </w:rPr>
        <w:t>“</w:t>
      </w:r>
      <w:r w:rsidR="00B241A3" w:rsidRPr="0081365B">
        <w:rPr>
          <w:rFonts w:asciiTheme="minorHAnsi" w:hAnsiTheme="minorHAnsi" w:cstheme="minorHAnsi"/>
          <w:b/>
          <w:spacing w:val="-5"/>
          <w:sz w:val="24"/>
          <w:szCs w:val="24"/>
        </w:rPr>
        <w:t xml:space="preserve">Suministro </w:t>
      </w:r>
      <w:r w:rsidR="00CB75AE" w:rsidRPr="0081365B">
        <w:rPr>
          <w:rFonts w:asciiTheme="minorHAnsi" w:hAnsiTheme="minorHAnsi" w:cstheme="minorHAnsi"/>
          <w:b/>
          <w:spacing w:val="-5"/>
          <w:sz w:val="24"/>
          <w:szCs w:val="24"/>
        </w:rPr>
        <w:t xml:space="preserve">e instalación en su caso </w:t>
      </w:r>
      <w:r w:rsidR="00B241A3" w:rsidRPr="0081365B">
        <w:rPr>
          <w:rFonts w:asciiTheme="minorHAnsi" w:hAnsiTheme="minorHAnsi" w:cstheme="minorHAnsi"/>
          <w:b/>
          <w:spacing w:val="-5"/>
          <w:sz w:val="24"/>
          <w:szCs w:val="24"/>
        </w:rPr>
        <w:t>de equipo médico y de laboratorio para el Sistema Estatal Penitenciario del Estado de Baja California</w:t>
      </w:r>
      <w:r w:rsidRPr="0081365B">
        <w:rPr>
          <w:rFonts w:ascii="Calibri" w:hAnsi="Calibri" w:cs="Arial"/>
          <w:b/>
          <w:sz w:val="24"/>
          <w:szCs w:val="24"/>
        </w:rPr>
        <w:t>”</w:t>
      </w:r>
      <w:r w:rsidR="00F81919" w:rsidRPr="0081365B">
        <w:rPr>
          <w:rFonts w:ascii="Calibri" w:hAnsi="Calibri" w:cs="Arial"/>
          <w:b/>
          <w:sz w:val="24"/>
          <w:szCs w:val="24"/>
        </w:rPr>
        <w:t>.</w:t>
      </w:r>
      <w:r w:rsidR="00F81919" w:rsidRPr="0081365B">
        <w:rPr>
          <w:rFonts w:ascii="Calibri" w:hAnsi="Calibri" w:cs="Arial"/>
          <w:sz w:val="24"/>
          <w:szCs w:val="24"/>
        </w:rPr>
        <w:t xml:space="preserve"> </w:t>
      </w:r>
    </w:p>
    <w:p w:rsidR="00112415" w:rsidRPr="0081365B" w:rsidRDefault="00CA045B" w:rsidP="00D9540F">
      <w:pPr>
        <w:pStyle w:val="1"/>
        <w:tabs>
          <w:tab w:val="left" w:pos="5640"/>
        </w:tabs>
        <w:jc w:val="both"/>
        <w:rPr>
          <w:rFonts w:ascii="Calibri" w:hAnsi="Calibri" w:cs="Arial"/>
          <w:sz w:val="24"/>
        </w:rPr>
      </w:pPr>
      <w:r w:rsidRPr="0081365B">
        <w:rPr>
          <w:rFonts w:ascii="Calibri" w:hAnsi="Calibri" w:cs="Arial"/>
          <w:sz w:val="24"/>
        </w:rPr>
        <w:tab/>
      </w:r>
    </w:p>
    <w:p w:rsidR="00112415" w:rsidRPr="0081365B" w:rsidRDefault="00FA0CB2" w:rsidP="00756D25">
      <w:pPr>
        <w:tabs>
          <w:tab w:val="left" w:pos="500"/>
        </w:tabs>
        <w:spacing w:line="240" w:lineRule="exact"/>
        <w:ind w:left="-142" w:firstLine="426"/>
        <w:jc w:val="both"/>
        <w:rPr>
          <w:rFonts w:ascii="Calibri" w:hAnsi="Calibri" w:cs="Arial"/>
          <w:b/>
          <w:sz w:val="24"/>
        </w:rPr>
      </w:pPr>
      <w:r w:rsidRPr="0081365B">
        <w:rPr>
          <w:rFonts w:ascii="Calibri" w:hAnsi="Calibri" w:cs="Arial"/>
          <w:b/>
          <w:sz w:val="24"/>
        </w:rPr>
        <w:t xml:space="preserve">2. </w:t>
      </w:r>
      <w:r w:rsidR="00112415" w:rsidRPr="0081365B">
        <w:rPr>
          <w:rFonts w:ascii="Calibri" w:hAnsi="Calibri" w:cs="Arial"/>
          <w:b/>
          <w:sz w:val="24"/>
        </w:rPr>
        <w:t>PREPARACIÓN DE LAS PROPOSICIONES:</w:t>
      </w:r>
    </w:p>
    <w:p w:rsidR="00CB3D6F" w:rsidRPr="0081365B" w:rsidRDefault="00075C16" w:rsidP="00842BC9">
      <w:pPr>
        <w:pStyle w:val="3"/>
        <w:ind w:left="284" w:firstLine="0"/>
        <w:rPr>
          <w:rFonts w:ascii="Calibri" w:hAnsi="Calibri" w:cs="Calibri"/>
          <w:sz w:val="24"/>
        </w:rPr>
      </w:pPr>
      <w:r w:rsidRPr="0081365B">
        <w:rPr>
          <w:rFonts w:ascii="Calibri" w:hAnsi="Calibri" w:cs="Calibri"/>
          <w:sz w:val="24"/>
        </w:rPr>
        <w:t xml:space="preserve">El licitante sufragará a su costa, todos y cada uno de los gastos relacionados con la preparación y presentación de sus proposiciones; por lo que </w:t>
      </w:r>
      <w:r w:rsidRPr="0081365B">
        <w:rPr>
          <w:rFonts w:ascii="Calibri" w:hAnsi="Calibri" w:cs="Calibri"/>
          <w:b/>
          <w:sz w:val="24"/>
        </w:rPr>
        <w:t>“La Convocante”</w:t>
      </w:r>
      <w:r w:rsidRPr="0081365B">
        <w:rPr>
          <w:rFonts w:ascii="Calibri" w:hAnsi="Calibri" w:cs="Calibri"/>
          <w:sz w:val="24"/>
        </w:rPr>
        <w:t xml:space="preserv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81365B" w:rsidRDefault="005D0F90" w:rsidP="00075C16">
      <w:pPr>
        <w:pStyle w:val="3"/>
        <w:ind w:left="0" w:firstLine="0"/>
        <w:rPr>
          <w:rFonts w:ascii="Calibri" w:hAnsi="Calibri" w:cs="Arial"/>
          <w:sz w:val="24"/>
        </w:rPr>
      </w:pPr>
    </w:p>
    <w:p w:rsidR="00112415" w:rsidRPr="0081365B" w:rsidRDefault="00112415" w:rsidP="00756D25">
      <w:pPr>
        <w:pStyle w:val="2"/>
        <w:tabs>
          <w:tab w:val="left" w:pos="500"/>
        </w:tabs>
        <w:ind w:left="0" w:firstLine="284"/>
        <w:rPr>
          <w:rFonts w:ascii="Calibri" w:hAnsi="Calibri" w:cs="Arial"/>
          <w:b/>
          <w:bCs/>
          <w:sz w:val="24"/>
        </w:rPr>
      </w:pPr>
      <w:r w:rsidRPr="0081365B">
        <w:rPr>
          <w:rFonts w:ascii="Calibri" w:hAnsi="Calibri" w:cs="Arial"/>
          <w:b/>
          <w:bCs/>
          <w:sz w:val="24"/>
        </w:rPr>
        <w:t>3.</w:t>
      </w:r>
      <w:r w:rsidR="00DB7071" w:rsidRPr="0081365B">
        <w:rPr>
          <w:rFonts w:ascii="Calibri" w:hAnsi="Calibri" w:cs="Arial"/>
          <w:b/>
          <w:bCs/>
          <w:sz w:val="24"/>
        </w:rPr>
        <w:t xml:space="preserve"> </w:t>
      </w:r>
      <w:r w:rsidRPr="0081365B">
        <w:rPr>
          <w:rFonts w:ascii="Calibri" w:hAnsi="Calibri" w:cs="Arial"/>
          <w:b/>
          <w:bCs/>
          <w:sz w:val="24"/>
        </w:rPr>
        <w:t xml:space="preserve">DE LOS </w:t>
      </w:r>
      <w:r w:rsidR="00A55C0A" w:rsidRPr="0081365B">
        <w:rPr>
          <w:rFonts w:ascii="Calibri" w:hAnsi="Calibri" w:cs="Arial"/>
          <w:b/>
          <w:bCs/>
          <w:sz w:val="24"/>
        </w:rPr>
        <w:t>BIENES</w:t>
      </w:r>
      <w:r w:rsidRPr="0081365B">
        <w:rPr>
          <w:rFonts w:ascii="Calibri" w:hAnsi="Calibri" w:cs="Arial"/>
          <w:b/>
          <w:bCs/>
          <w:sz w:val="24"/>
        </w:rPr>
        <w:t xml:space="preserve"> A LICITAR.</w:t>
      </w:r>
    </w:p>
    <w:p w:rsidR="001350D1" w:rsidRPr="0081365B" w:rsidRDefault="00CA045B" w:rsidP="00A86EAF">
      <w:pPr>
        <w:pStyle w:val="3"/>
        <w:tabs>
          <w:tab w:val="left" w:pos="709"/>
        </w:tabs>
        <w:ind w:left="709" w:hanging="425"/>
        <w:rPr>
          <w:rFonts w:ascii="Calibri" w:hAnsi="Calibri" w:cs="Arial"/>
          <w:b/>
          <w:sz w:val="24"/>
        </w:rPr>
      </w:pPr>
      <w:r w:rsidRPr="0081365B">
        <w:rPr>
          <w:rFonts w:ascii="Calibri" w:hAnsi="Calibri" w:cs="Arial"/>
          <w:b/>
          <w:sz w:val="24"/>
        </w:rPr>
        <w:t>3.1</w:t>
      </w:r>
      <w:r w:rsidRPr="0081365B">
        <w:rPr>
          <w:rFonts w:ascii="Calibri" w:hAnsi="Calibri" w:cs="Arial"/>
          <w:b/>
          <w:sz w:val="24"/>
        </w:rPr>
        <w:tab/>
      </w:r>
      <w:r w:rsidR="001350D1" w:rsidRPr="0081365B">
        <w:rPr>
          <w:rFonts w:ascii="Calibri" w:hAnsi="Calibri" w:cs="Arial"/>
          <w:sz w:val="24"/>
        </w:rPr>
        <w:t xml:space="preserve">Con el fin de </w:t>
      </w:r>
      <w:r w:rsidR="001350D1" w:rsidRPr="0081365B">
        <w:rPr>
          <w:rFonts w:ascii="Calibri" w:hAnsi="Calibri" w:cs="Arial"/>
          <w:b/>
          <w:sz w:val="24"/>
        </w:rPr>
        <w:t xml:space="preserve">suministrar </w:t>
      </w:r>
      <w:r w:rsidR="00CC79D5" w:rsidRPr="0081365B">
        <w:rPr>
          <w:rFonts w:ascii="Calibri" w:hAnsi="Calibri" w:cs="Arial"/>
          <w:b/>
          <w:sz w:val="24"/>
        </w:rPr>
        <w:t>e instalar en su caso</w:t>
      </w:r>
      <w:r w:rsidR="00CC79D5" w:rsidRPr="0081365B">
        <w:rPr>
          <w:rFonts w:ascii="Calibri" w:hAnsi="Calibri" w:cs="Arial"/>
          <w:sz w:val="24"/>
        </w:rPr>
        <w:t xml:space="preserve"> </w:t>
      </w:r>
      <w:r w:rsidR="001350D1" w:rsidRPr="0081365B">
        <w:rPr>
          <w:rFonts w:ascii="Calibri" w:hAnsi="Calibri" w:cs="Arial"/>
          <w:sz w:val="24"/>
        </w:rPr>
        <w:t xml:space="preserve">los bienes objeto de esta licitación, </w:t>
      </w:r>
      <w:r w:rsidR="001350D1" w:rsidRPr="0081365B">
        <w:rPr>
          <w:rFonts w:ascii="Calibri" w:hAnsi="Calibri" w:cs="Arial"/>
          <w:b/>
          <w:bCs/>
          <w:sz w:val="24"/>
        </w:rPr>
        <w:t xml:space="preserve">los licitantes deberán presentar su propuesta por la totalidad </w:t>
      </w:r>
      <w:r w:rsidR="00A86EAF" w:rsidRPr="0081365B">
        <w:rPr>
          <w:rFonts w:ascii="Calibri" w:hAnsi="Calibri" w:cs="Arial"/>
          <w:b/>
          <w:bCs/>
          <w:sz w:val="24"/>
        </w:rPr>
        <w:t xml:space="preserve">de </w:t>
      </w:r>
      <w:r w:rsidR="00612DDD" w:rsidRPr="0081365B">
        <w:rPr>
          <w:rFonts w:ascii="Calibri" w:hAnsi="Calibri" w:cs="Arial"/>
          <w:b/>
          <w:bCs/>
          <w:sz w:val="24"/>
        </w:rPr>
        <w:t>cada una de las</w:t>
      </w:r>
      <w:r w:rsidR="001350D1" w:rsidRPr="0081365B">
        <w:rPr>
          <w:rFonts w:ascii="Calibri" w:hAnsi="Calibri" w:cs="Arial"/>
          <w:b/>
          <w:bCs/>
          <w:sz w:val="24"/>
        </w:rPr>
        <w:t xml:space="preserve"> partida</w:t>
      </w:r>
      <w:r w:rsidR="00612DDD" w:rsidRPr="0081365B">
        <w:rPr>
          <w:rFonts w:ascii="Calibri" w:hAnsi="Calibri" w:cs="Arial"/>
          <w:b/>
          <w:bCs/>
          <w:sz w:val="24"/>
        </w:rPr>
        <w:t>s</w:t>
      </w:r>
      <w:r w:rsidR="001350D1" w:rsidRPr="0081365B">
        <w:rPr>
          <w:rFonts w:ascii="Calibri" w:hAnsi="Calibri" w:cs="Arial"/>
          <w:b/>
          <w:bCs/>
          <w:sz w:val="24"/>
        </w:rPr>
        <w:t xml:space="preserve"> en l</w:t>
      </w:r>
      <w:r w:rsidR="00A86EAF" w:rsidRPr="0081365B">
        <w:rPr>
          <w:rFonts w:ascii="Calibri" w:hAnsi="Calibri" w:cs="Arial"/>
          <w:b/>
          <w:bCs/>
          <w:sz w:val="24"/>
        </w:rPr>
        <w:t>a</w:t>
      </w:r>
      <w:r w:rsidR="00612DDD" w:rsidRPr="0081365B">
        <w:rPr>
          <w:rFonts w:ascii="Calibri" w:hAnsi="Calibri" w:cs="Arial"/>
          <w:b/>
          <w:bCs/>
          <w:sz w:val="24"/>
        </w:rPr>
        <w:t>s</w:t>
      </w:r>
      <w:r w:rsidR="001350D1" w:rsidRPr="0081365B">
        <w:rPr>
          <w:rFonts w:ascii="Calibri" w:hAnsi="Calibri" w:cs="Arial"/>
          <w:b/>
          <w:bCs/>
          <w:sz w:val="24"/>
        </w:rPr>
        <w:t xml:space="preserve"> que pretenda participar </w:t>
      </w:r>
      <w:r w:rsidR="001350D1" w:rsidRPr="0081365B">
        <w:rPr>
          <w:rFonts w:ascii="Calibri" w:hAnsi="Calibri" w:cs="Arial"/>
          <w:sz w:val="24"/>
        </w:rPr>
        <w:t>de conformidad con las especificaciones técnicas señaladas en estas bases de licitación.</w:t>
      </w:r>
      <w:r w:rsidR="001350D1" w:rsidRPr="0081365B">
        <w:rPr>
          <w:rFonts w:ascii="Calibri" w:hAnsi="Calibri" w:cs="Arial"/>
          <w:b/>
          <w:sz w:val="24"/>
        </w:rPr>
        <w:t xml:space="preserve"> </w:t>
      </w:r>
    </w:p>
    <w:p w:rsidR="00A86EAF" w:rsidRPr="0081365B" w:rsidRDefault="00A86EAF" w:rsidP="00A86EAF">
      <w:pPr>
        <w:pStyle w:val="3"/>
        <w:tabs>
          <w:tab w:val="left" w:pos="709"/>
        </w:tabs>
        <w:ind w:left="709" w:hanging="425"/>
        <w:rPr>
          <w:rFonts w:ascii="Calibri" w:hAnsi="Calibri" w:cs="Arial"/>
          <w:b/>
          <w:sz w:val="24"/>
        </w:rPr>
      </w:pPr>
    </w:p>
    <w:p w:rsidR="00C64614" w:rsidRDefault="001350D1" w:rsidP="00A86EAF">
      <w:pPr>
        <w:pStyle w:val="3"/>
        <w:tabs>
          <w:tab w:val="left" w:pos="709"/>
        </w:tabs>
        <w:ind w:left="709" w:hanging="142"/>
        <w:rPr>
          <w:rFonts w:ascii="Calibri" w:hAnsi="Calibri" w:cs="Arial"/>
          <w:sz w:val="24"/>
        </w:rPr>
      </w:pPr>
      <w:r w:rsidRPr="000F6701">
        <w:rPr>
          <w:rFonts w:ascii="Calibri" w:hAnsi="Calibri" w:cs="Arial"/>
          <w:b/>
          <w:sz w:val="24"/>
        </w:rPr>
        <w:t xml:space="preserve">“La Convocante” </w:t>
      </w:r>
      <w:r w:rsidRPr="00A86EAF">
        <w:rPr>
          <w:rFonts w:ascii="Calibri" w:hAnsi="Calibri" w:cs="Arial"/>
          <w:b/>
          <w:color w:val="0000FF"/>
          <w:sz w:val="24"/>
          <w:u w:val="single"/>
        </w:rPr>
        <w:t>adjudicará por pa</w:t>
      </w:r>
      <w:r w:rsidR="00A86EAF" w:rsidRPr="00A86EAF">
        <w:rPr>
          <w:rFonts w:ascii="Calibri" w:hAnsi="Calibri" w:cs="Arial"/>
          <w:b/>
          <w:color w:val="0000FF"/>
          <w:sz w:val="24"/>
          <w:u w:val="single"/>
        </w:rPr>
        <w:t>rtida</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6E13AE" w:rsidRPr="00EE0DA2" w:rsidRDefault="006E13AE" w:rsidP="006E13AE">
      <w:pPr>
        <w:rPr>
          <w:rFonts w:ascii="Calibri" w:hAnsi="Calibri" w:cs="Tahoma"/>
          <w:b/>
          <w:sz w:val="24"/>
          <w:szCs w:val="24"/>
          <w:lang w:val="es-MX"/>
        </w:rPr>
      </w:pPr>
    </w:p>
    <w:p w:rsidR="006E13AE" w:rsidRPr="007E26E4" w:rsidRDefault="006E13AE" w:rsidP="006E13AE">
      <w:pPr>
        <w:shd w:val="clear" w:color="auto" w:fill="A6A6A6" w:themeFill="background1" w:themeFillShade="A6"/>
        <w:jc w:val="center"/>
        <w:rPr>
          <w:rFonts w:ascii="Calibri" w:hAnsi="Calibri" w:cs="Tahoma"/>
          <w:b/>
          <w:color w:val="0000CC"/>
          <w:sz w:val="28"/>
          <w:szCs w:val="28"/>
          <w:lang w:val="es-MX"/>
        </w:rPr>
      </w:pPr>
      <w:r w:rsidRPr="007E26E4">
        <w:rPr>
          <w:rFonts w:ascii="Calibri" w:hAnsi="Calibri" w:cs="Tahoma"/>
          <w:b/>
          <w:color w:val="0000CC"/>
          <w:sz w:val="28"/>
          <w:szCs w:val="28"/>
          <w:lang w:val="es-MX"/>
        </w:rPr>
        <w:t>PARTIDA 1</w:t>
      </w:r>
    </w:p>
    <w:p w:rsidR="006E13AE" w:rsidRPr="00EE0DA2" w:rsidRDefault="006E13AE" w:rsidP="006E13AE">
      <w:pPr>
        <w:jc w:val="center"/>
        <w:rPr>
          <w:rFonts w:ascii="Calibri" w:hAnsi="Calibri" w:cs="Tahoma"/>
          <w:b/>
          <w:sz w:val="24"/>
          <w:szCs w:val="24"/>
          <w:lang w:val="es-MX"/>
        </w:rPr>
      </w:pPr>
    </w:p>
    <w:p w:rsidR="006E13AE" w:rsidRPr="007E26E4"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7E26E4">
        <w:rPr>
          <w:rFonts w:ascii="Calibri" w:hAnsi="Calibri" w:cs="Tahoma"/>
          <w:b/>
          <w:color w:val="0000CC"/>
          <w:sz w:val="24"/>
          <w:szCs w:val="24"/>
          <w:lang w:val="es-MX"/>
        </w:rPr>
        <w:t>PURIFICADOR DE AIRE  PARA AISLADO Y HOSPITALIZACION  MOVIL  PARA   CONTROL  DE INFECCIONES</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 xml:space="preserve">Cantidad: 3 </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 DE  REFERENCIA: IQAIR HEALTH</w:t>
      </w:r>
    </w:p>
    <w:p w:rsidR="006E13AE" w:rsidRPr="00EE0DA2" w:rsidRDefault="006E13AE" w:rsidP="00DA4A2D">
      <w:pPr>
        <w:shd w:val="clear" w:color="auto" w:fill="FFFFFF"/>
        <w:spacing w:before="100" w:beforeAutospacing="1" w:after="100" w:afterAutospacing="1"/>
        <w:jc w:val="both"/>
        <w:rPr>
          <w:rFonts w:ascii="Calibri" w:hAnsi="Calibri" w:cs="Arial"/>
          <w:sz w:val="24"/>
          <w:szCs w:val="24"/>
        </w:rPr>
      </w:pPr>
      <w:r w:rsidRPr="00EE0DA2">
        <w:rPr>
          <w:rFonts w:ascii="Calibri" w:hAnsi="Calibri" w:cs="Arial"/>
          <w:sz w:val="24"/>
          <w:szCs w:val="24"/>
        </w:rPr>
        <w:t>Los Purificadores de Aire Móviles con filtros de HEPA y de carbono funcionan, filtrando el aire continuamente a través de un conjunto de filtros, aislando y reteniendo partículas dañinas, transportadas por el aire, dentro de aéreas de trabajo de personal médico y de aéreas de pacientes.</w:t>
      </w:r>
      <w:r w:rsidRPr="00EE0DA2">
        <w:rPr>
          <w:rFonts w:ascii="Calibri" w:hAnsi="Calibri" w:cs="Arial"/>
          <w:sz w:val="24"/>
          <w:szCs w:val="24"/>
          <w:lang w:val="es-MX" w:eastAsia="es-MX"/>
        </w:rPr>
        <w:t>El purificador portátil de aire  elimina de manera instantánea cualquier bacteria o virus que esté presente en el aire, incluido el virus de la influenza H1N1. El NLA-90 tiene una capacidad de poder purificar hasta UVDI NLA90 0113.3 metros3 por min. (471 pies3).Silencioso ya que el nivel de ruido que provoca es menor a 60 decibeles.</w:t>
      </w:r>
    </w:p>
    <w:p w:rsidR="006E13AE" w:rsidRPr="00EE0DA2" w:rsidRDefault="006E13AE" w:rsidP="00DA4A2D">
      <w:pPr>
        <w:shd w:val="clear" w:color="auto" w:fill="FFFFFF"/>
        <w:spacing w:before="100" w:beforeAutospacing="1" w:after="100" w:afterAutospacing="1"/>
        <w:jc w:val="both"/>
        <w:rPr>
          <w:rFonts w:ascii="Calibri" w:hAnsi="Calibri" w:cs="Arial"/>
          <w:sz w:val="24"/>
          <w:szCs w:val="24"/>
          <w:lang w:val="es-MX" w:eastAsia="es-MX"/>
        </w:rPr>
      </w:pPr>
      <w:r w:rsidRPr="00EE0DA2">
        <w:rPr>
          <w:rFonts w:ascii="Calibri" w:hAnsi="Calibri" w:cs="Arial"/>
          <w:sz w:val="24"/>
          <w:szCs w:val="24"/>
          <w:lang w:val="es-MX" w:eastAsia="es-MX"/>
        </w:rPr>
        <w:t>Equipo que tiene 3 etapas y cuenta con un poderoso motor de succión de aire. En la primera fase tiene un filtro HIPERHEPA de alta eficiencia capaz de atrapar partículas de 0.3 micras con una eficiencia del 99.97%, en seguida el aire pasa a través de un filtro de carbón activado que atrapa agentes que provocan alergias y malos olores y finalmente en la tercera etapa el aire pasa a por una serie de poderosas lámparas de luz ultravioleta las cuales neutralizan y eliminan todas las bacterias, virus, hongos, moho y esporas.</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proofErr w:type="spellStart"/>
      <w:r w:rsidRPr="00EE0DA2">
        <w:rPr>
          <w:rFonts w:ascii="Calibri" w:hAnsi="Calibri" w:cs="Arial"/>
          <w:sz w:val="24"/>
          <w:szCs w:val="24"/>
          <w:lang w:val="es-MX" w:eastAsia="es-MX"/>
        </w:rPr>
        <w:t>Prefiltro</w:t>
      </w:r>
      <w:proofErr w:type="spellEnd"/>
      <w:r w:rsidRPr="00EE0DA2">
        <w:rPr>
          <w:rFonts w:ascii="Calibri" w:hAnsi="Calibri" w:cs="Arial"/>
          <w:sz w:val="24"/>
          <w:szCs w:val="24"/>
          <w:lang w:val="es-MX" w:eastAsia="es-MX"/>
        </w:rPr>
        <w:t xml:space="preserve">.- primera etapa de filtración y captura entre el 70% y 90% de las partículas. </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 xml:space="preserve">Filtro </w:t>
      </w:r>
      <w:proofErr w:type="spellStart"/>
      <w:r w:rsidRPr="00EE0DA2">
        <w:rPr>
          <w:rFonts w:ascii="Calibri" w:hAnsi="Calibri" w:cs="Arial"/>
          <w:sz w:val="24"/>
          <w:szCs w:val="24"/>
          <w:lang w:val="es-MX" w:eastAsia="es-MX"/>
        </w:rPr>
        <w:t>Odorizante</w:t>
      </w:r>
      <w:proofErr w:type="spellEnd"/>
      <w:r w:rsidRPr="00EE0DA2">
        <w:rPr>
          <w:rFonts w:ascii="Calibri" w:hAnsi="Calibri" w:cs="Arial"/>
          <w:sz w:val="24"/>
          <w:szCs w:val="24"/>
          <w:lang w:val="es-MX" w:eastAsia="es-MX"/>
        </w:rPr>
        <w:t>. Por Ionización de Agua Es por Iones.</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 xml:space="preserve">Filtro HEPA. Es un estándar de filtración. IQ AIR está certificado por al FDA (Secretaría de Salud de Estados Unidos) como equipo "realmente" </w:t>
      </w:r>
      <w:proofErr w:type="spellStart"/>
      <w:r w:rsidRPr="00EE0DA2">
        <w:rPr>
          <w:rFonts w:ascii="Calibri" w:hAnsi="Calibri" w:cs="Arial"/>
          <w:sz w:val="24"/>
          <w:szCs w:val="24"/>
          <w:lang w:val="es-MX" w:eastAsia="es-MX"/>
        </w:rPr>
        <w:t>terapeútico</w:t>
      </w:r>
      <w:proofErr w:type="spellEnd"/>
      <w:r w:rsidRPr="00EE0DA2">
        <w:rPr>
          <w:rFonts w:ascii="Calibri" w:hAnsi="Calibri" w:cs="Arial"/>
          <w:sz w:val="24"/>
          <w:szCs w:val="24"/>
          <w:lang w:val="es-MX" w:eastAsia="es-MX"/>
        </w:rPr>
        <w:t>.</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Filtro TIPO HEPA. Es TIPO, su efectividad es menor al 40% de lo que requiere un filtro HEPA.</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sz w:val="24"/>
          <w:szCs w:val="24"/>
          <w:lang w:val="es-MX" w:eastAsia="es-MX"/>
        </w:rPr>
        <w:t xml:space="preserve">Área que cubre: 75 </w:t>
      </w:r>
      <w:proofErr w:type="spellStart"/>
      <w:r w:rsidRPr="00EE0DA2">
        <w:rPr>
          <w:rFonts w:ascii="Calibri" w:hAnsi="Calibri" w:cs="Arial"/>
          <w:sz w:val="24"/>
          <w:szCs w:val="24"/>
          <w:lang w:val="es-MX" w:eastAsia="es-MX"/>
        </w:rPr>
        <w:t>mts.Indicador</w:t>
      </w:r>
      <w:proofErr w:type="spellEnd"/>
      <w:r w:rsidRPr="00EE0DA2">
        <w:rPr>
          <w:rFonts w:ascii="Calibri" w:hAnsi="Calibri" w:cs="Arial"/>
          <w:sz w:val="24"/>
          <w:szCs w:val="24"/>
          <w:lang w:val="es-MX" w:eastAsia="es-MX"/>
        </w:rPr>
        <w:t xml:space="preserve"> de Vida de Filtros</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b/>
          <w:sz w:val="24"/>
          <w:szCs w:val="24"/>
          <w:lang w:val="es-MX" w:eastAsia="es-MX"/>
        </w:rPr>
      </w:pPr>
      <w:r w:rsidRPr="00EE0DA2">
        <w:rPr>
          <w:rFonts w:ascii="Calibri" w:hAnsi="Calibri" w:cs="Tahoma"/>
          <w:b/>
          <w:bCs/>
          <w:sz w:val="24"/>
          <w:szCs w:val="24"/>
        </w:rPr>
        <w:t xml:space="preserve">ACCESORIOS: </w:t>
      </w:r>
      <w:r w:rsidRPr="00EE0DA2">
        <w:rPr>
          <w:rFonts w:ascii="Calibri" w:hAnsi="Calibri" w:cs="Tahoma"/>
          <w:sz w:val="24"/>
          <w:szCs w:val="24"/>
        </w:rPr>
        <w:t xml:space="preserve">Regulador de voltaje para refrigeración con un rango, mínimo 90V a 140V.con capacidad mínima de 750 VA con bloqueo y desbloqueo automático  Y UN </w:t>
      </w:r>
      <w:r w:rsidRPr="00EE0DA2">
        <w:rPr>
          <w:rFonts w:ascii="Calibri" w:hAnsi="Calibri" w:cs="Arial"/>
          <w:sz w:val="24"/>
          <w:szCs w:val="24"/>
          <w:lang w:val="es-MX" w:eastAsia="es-MX"/>
        </w:rPr>
        <w:t>IQ AIR CLEAN ROMM H3.</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b/>
          <w:sz w:val="24"/>
          <w:szCs w:val="24"/>
          <w:lang w:val="es-MX" w:eastAsia="es-MX"/>
        </w:rPr>
        <w:t>CONSUMIBLES:</w:t>
      </w:r>
      <w:r w:rsidRPr="00EE0DA2">
        <w:rPr>
          <w:rFonts w:ascii="Calibri" w:hAnsi="Calibri" w:cs="Arial"/>
          <w:sz w:val="24"/>
          <w:szCs w:val="24"/>
          <w:lang w:val="es-MX" w:eastAsia="es-MX"/>
        </w:rPr>
        <w:t xml:space="preserve">    2 FILTROS   para el  purificador  de aire.</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Arial"/>
          <w:b/>
          <w:sz w:val="24"/>
          <w:szCs w:val="24"/>
          <w:lang w:val="es-MX" w:eastAsia="es-MX"/>
        </w:rPr>
        <w:t>LUGAR DE INSTALACIÓN:</w:t>
      </w:r>
      <w:r w:rsidRPr="00EE0DA2">
        <w:rPr>
          <w:rFonts w:ascii="Calibri" w:hAnsi="Calibri" w:cs="Arial"/>
          <w:sz w:val="24"/>
          <w:szCs w:val="24"/>
          <w:lang w:val="es-MX" w:eastAsia="es-MX"/>
        </w:rPr>
        <w:t xml:space="preserve"> SISTEMA DE ARRANQUE EN SITIO DE OPERACIÓN: por personal especializado.   Certificado importación.</w:t>
      </w:r>
      <w:r w:rsidRPr="00EE0DA2">
        <w:rPr>
          <w:rFonts w:ascii="Calibri" w:hAnsi="Calibri" w:cs="Tahoma"/>
          <w:b/>
          <w:bCs/>
          <w:sz w:val="24"/>
          <w:szCs w:val="24"/>
        </w:rPr>
        <w:t xml:space="preserve"> </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Tahoma"/>
          <w:b/>
          <w:bCs/>
          <w:sz w:val="24"/>
          <w:szCs w:val="24"/>
        </w:rPr>
        <w:t xml:space="preserve">OPERACIÓN:   INSTALACION y  PRUEBAS DE FUNCIONAMIENTO  EN MARCHA  Y CAPACITACION  PARA USO DEL  EQUIPO PARA  EL PERSONAL  CENTRO </w:t>
      </w:r>
      <w:r w:rsidRPr="00EE0DA2">
        <w:rPr>
          <w:rFonts w:ascii="Calibri" w:hAnsi="Calibri" w:cs="Tahoma"/>
          <w:sz w:val="24"/>
          <w:szCs w:val="24"/>
        </w:rPr>
        <w:t>Por personal especializado y de acuerdo al manual de operación</w:t>
      </w:r>
    </w:p>
    <w:p w:rsidR="006E13AE" w:rsidRPr="007E26E4" w:rsidRDefault="006E13AE" w:rsidP="006E13AE">
      <w:pPr>
        <w:numPr>
          <w:ilvl w:val="0"/>
          <w:numId w:val="45"/>
        </w:numPr>
        <w:shd w:val="clear" w:color="auto" w:fill="FFFFFF"/>
        <w:spacing w:before="100" w:beforeAutospacing="1" w:after="100" w:afterAutospacing="1"/>
        <w:rPr>
          <w:rFonts w:ascii="Calibri" w:hAnsi="Calibri" w:cs="Arial"/>
          <w:b/>
          <w:sz w:val="24"/>
          <w:szCs w:val="24"/>
          <w:lang w:val="es-MX" w:eastAsia="es-MX"/>
        </w:rPr>
      </w:pPr>
      <w:r w:rsidRPr="00EE0DA2">
        <w:rPr>
          <w:rFonts w:ascii="Calibri" w:hAnsi="Calibri" w:cs="Arial"/>
          <w:b/>
          <w:sz w:val="24"/>
          <w:szCs w:val="24"/>
          <w:lang w:val="es-MX" w:eastAsia="es-MX"/>
        </w:rPr>
        <w:t>NORMAS:</w:t>
      </w:r>
      <w:r w:rsidRPr="00EE0DA2">
        <w:rPr>
          <w:rFonts w:ascii="Calibri" w:hAnsi="Calibri"/>
          <w:sz w:val="24"/>
          <w:szCs w:val="24"/>
        </w:rPr>
        <w:t xml:space="preserve"> </w:t>
      </w:r>
      <w:r w:rsidRPr="00EE0DA2">
        <w:rPr>
          <w:rFonts w:ascii="Calibri" w:hAnsi="Calibri" w:cs="Arial"/>
          <w:sz w:val="24"/>
          <w:szCs w:val="24"/>
          <w:lang w:val="es-MX" w:eastAsia="es-MX"/>
        </w:rPr>
        <w:t>NOM-137-SSA1-2008 EQUIPOS E INSTRUMENTOS MÉDICOS Y QUIRÚRGICOS, ETIQUETADO NACIONAL  COMO  PROCEDENCIA  EXTRANJERA</w:t>
      </w:r>
      <w:r w:rsidRPr="0025786B">
        <w:rPr>
          <w:rFonts w:ascii="Calibri" w:hAnsi="Calibri" w:cs="Arial"/>
          <w:color w:val="0000CC"/>
          <w:sz w:val="24"/>
          <w:szCs w:val="24"/>
          <w:lang w:val="es-MX" w:eastAsia="es-MX"/>
        </w:rPr>
        <w:t xml:space="preserve">, </w:t>
      </w:r>
      <w:r w:rsidRPr="0025786B">
        <w:rPr>
          <w:rFonts w:ascii="Calibri" w:hAnsi="Calibri" w:cs="Arial"/>
          <w:b/>
          <w:color w:val="0000CC"/>
          <w:sz w:val="24"/>
          <w:szCs w:val="24"/>
          <w:lang w:val="es-MX" w:eastAsia="es-MX"/>
        </w:rPr>
        <w:t>certificado de buenas prácticas de fabricación expedido por la COFEPRIS</w:t>
      </w:r>
      <w:r w:rsidRPr="007E26E4">
        <w:rPr>
          <w:rFonts w:ascii="Calibri" w:hAnsi="Calibri" w:cs="Arial"/>
          <w:b/>
          <w:sz w:val="24"/>
          <w:szCs w:val="24"/>
          <w:lang w:val="es-MX" w:eastAsia="es-MX"/>
        </w:rPr>
        <w:t>.</w:t>
      </w:r>
    </w:p>
    <w:p w:rsidR="006E13AE" w:rsidRPr="00EE0DA2" w:rsidRDefault="006E13AE" w:rsidP="006E13AE">
      <w:pPr>
        <w:numPr>
          <w:ilvl w:val="0"/>
          <w:numId w:val="54"/>
        </w:numPr>
        <w:shd w:val="clear" w:color="auto" w:fill="FFFFFF"/>
        <w:spacing w:before="100" w:beforeAutospacing="1" w:after="100" w:afterAutospacing="1"/>
        <w:rPr>
          <w:rFonts w:ascii="Calibri" w:hAnsi="Calibri" w:cs="Arial"/>
          <w:sz w:val="24"/>
          <w:szCs w:val="24"/>
          <w:lang w:val="es-MX" w:eastAsia="es-MX"/>
        </w:rPr>
      </w:pPr>
      <w:r w:rsidRPr="0025786B">
        <w:rPr>
          <w:rFonts w:ascii="Calibri" w:hAnsi="Calibri" w:cs="Arial"/>
          <w:b/>
          <w:color w:val="0000CC"/>
          <w:sz w:val="24"/>
          <w:szCs w:val="24"/>
          <w:lang w:val="es-MX" w:eastAsia="es-MX"/>
        </w:rPr>
        <w:t>Certificado de Calibración</w:t>
      </w:r>
      <w:r w:rsidRPr="00EE0DA2">
        <w:rPr>
          <w:rFonts w:ascii="Calibri" w:hAnsi="Calibri" w:cs="Arial"/>
          <w:b/>
          <w:sz w:val="24"/>
          <w:szCs w:val="24"/>
          <w:lang w:val="es-MX" w:eastAsia="es-MX"/>
        </w:rPr>
        <w:t>.</w:t>
      </w:r>
    </w:p>
    <w:p w:rsidR="006E13AE" w:rsidRPr="00EE0DA2" w:rsidRDefault="006E13AE" w:rsidP="006E13AE">
      <w:pPr>
        <w:numPr>
          <w:ilvl w:val="0"/>
          <w:numId w:val="45"/>
        </w:numPr>
        <w:shd w:val="clear" w:color="auto" w:fill="FFFFFF"/>
        <w:spacing w:before="100" w:beforeAutospacing="1" w:after="100" w:afterAutospacing="1"/>
        <w:rPr>
          <w:rFonts w:ascii="Calibri" w:hAnsi="Calibri" w:cs="Arial"/>
          <w:sz w:val="24"/>
          <w:szCs w:val="24"/>
          <w:lang w:val="es-MX" w:eastAsia="es-MX"/>
        </w:rPr>
      </w:pPr>
      <w:r w:rsidRPr="00EE0DA2">
        <w:rPr>
          <w:rFonts w:ascii="Calibri" w:hAnsi="Calibri" w:cs="Tahoma"/>
          <w:b/>
          <w:bCs/>
          <w:sz w:val="24"/>
          <w:szCs w:val="24"/>
        </w:rPr>
        <w:t xml:space="preserve">INSTALACIÓN  REQUERIDA: </w:t>
      </w:r>
      <w:r w:rsidRPr="00EE0DA2">
        <w:rPr>
          <w:rFonts w:ascii="Calibri" w:hAnsi="Calibri" w:cs="Tahoma"/>
          <w:sz w:val="24"/>
          <w:szCs w:val="24"/>
        </w:rPr>
        <w:t>Corriente eléctrica: la requerida por el equipo a 127V +/- 10% a 60Hz.</w:t>
      </w:r>
    </w:p>
    <w:p w:rsidR="006E13AE" w:rsidRPr="00EE0DA2" w:rsidRDefault="006E13AE" w:rsidP="006E13AE">
      <w:pPr>
        <w:numPr>
          <w:ilvl w:val="0"/>
          <w:numId w:val="45"/>
        </w:numPr>
        <w:rPr>
          <w:rFonts w:ascii="Calibri" w:hAnsi="Calibri" w:cs="Calibri"/>
          <w:b/>
          <w:sz w:val="24"/>
          <w:szCs w:val="24"/>
        </w:rPr>
      </w:pPr>
      <w:r w:rsidRPr="00EE0DA2">
        <w:rPr>
          <w:rFonts w:ascii="Calibri" w:hAnsi="Calibri" w:cs="Calibri"/>
          <w:b/>
          <w:sz w:val="24"/>
          <w:szCs w:val="24"/>
        </w:rPr>
        <w:t xml:space="preserve">MANTENIMIENTO: </w:t>
      </w:r>
      <w:r w:rsidRPr="0025786B">
        <w:rPr>
          <w:rFonts w:ascii="Calibri" w:hAnsi="Calibri" w:cs="Calibri"/>
          <w:b/>
          <w:color w:val="0000CC"/>
          <w:sz w:val="24"/>
          <w:szCs w:val="24"/>
        </w:rPr>
        <w:t>Póliza  de Servicio de  mantenimiento preventivo  semestral   incluye  en medir calidad del aire (4 mantenimientos)  y Correctivo por personal calificado de con  previa programación</w:t>
      </w:r>
      <w:r w:rsidRPr="00EE0DA2">
        <w:rPr>
          <w:rFonts w:ascii="Calibri" w:hAnsi="Calibri" w:cs="Calibri"/>
          <w:b/>
          <w:sz w:val="24"/>
          <w:szCs w:val="24"/>
        </w:rPr>
        <w:t>.</w:t>
      </w:r>
    </w:p>
    <w:p w:rsidR="006E13AE" w:rsidRPr="006E13AE" w:rsidRDefault="006E13AE" w:rsidP="0013731E">
      <w:pPr>
        <w:numPr>
          <w:ilvl w:val="0"/>
          <w:numId w:val="45"/>
        </w:numPr>
        <w:shd w:val="clear" w:color="auto" w:fill="FFFFFF"/>
        <w:ind w:left="1066" w:hanging="357"/>
        <w:rPr>
          <w:rFonts w:ascii="Calibri" w:hAnsi="Calibri" w:cs="Tahoma"/>
          <w:b/>
          <w:sz w:val="24"/>
          <w:szCs w:val="24"/>
          <w:lang w:val="es-MX"/>
        </w:rPr>
      </w:pPr>
      <w:r w:rsidRPr="006E13AE">
        <w:rPr>
          <w:rFonts w:ascii="Calibri" w:hAnsi="Calibri" w:cs="Arial"/>
          <w:sz w:val="24"/>
          <w:szCs w:val="24"/>
          <w:lang w:val="es-MX" w:eastAsia="es-MX"/>
        </w:rPr>
        <w:t xml:space="preserve">Garantía:   Mínima  </w:t>
      </w:r>
      <w:r w:rsidRPr="00906D38">
        <w:rPr>
          <w:rFonts w:ascii="Calibri" w:hAnsi="Calibri" w:cs="Arial"/>
          <w:b/>
          <w:sz w:val="24"/>
          <w:szCs w:val="24"/>
          <w:lang w:val="es-MX" w:eastAsia="es-MX"/>
        </w:rPr>
        <w:t>12 meses</w:t>
      </w:r>
      <w:r w:rsidRPr="006E13AE">
        <w:rPr>
          <w:rFonts w:ascii="Calibri" w:hAnsi="Calibri" w:cs="Arial"/>
          <w:sz w:val="24"/>
          <w:szCs w:val="24"/>
          <w:lang w:val="es-MX" w:eastAsia="es-MX"/>
        </w:rPr>
        <w:t xml:space="preserve"> contra  mano de obra y 24 meses el equipo.</w:t>
      </w:r>
    </w:p>
    <w:p w:rsidR="006E13AE" w:rsidRPr="00EE0DA2" w:rsidRDefault="006E13AE" w:rsidP="006E13AE">
      <w:pPr>
        <w:rPr>
          <w:rFonts w:ascii="Calibri" w:hAnsi="Calibri" w:cs="Tahoma"/>
          <w:b/>
          <w:sz w:val="24"/>
          <w:szCs w:val="24"/>
          <w:lang w:val="es-MX"/>
        </w:rPr>
      </w:pPr>
    </w:p>
    <w:p w:rsidR="006E13AE" w:rsidRPr="007E26E4" w:rsidRDefault="006E13AE" w:rsidP="006E13AE">
      <w:pPr>
        <w:shd w:val="clear" w:color="auto" w:fill="A6A6A6" w:themeFill="background1" w:themeFillShade="A6"/>
        <w:jc w:val="center"/>
        <w:rPr>
          <w:rFonts w:ascii="Calibri" w:hAnsi="Calibri" w:cs="Tahoma"/>
          <w:b/>
          <w:color w:val="0000CC"/>
          <w:sz w:val="28"/>
          <w:szCs w:val="28"/>
          <w:lang w:val="es-MX"/>
        </w:rPr>
      </w:pPr>
      <w:r w:rsidRPr="007E26E4">
        <w:rPr>
          <w:rFonts w:ascii="Calibri" w:hAnsi="Calibri" w:cs="Tahoma"/>
          <w:b/>
          <w:color w:val="0000CC"/>
          <w:sz w:val="28"/>
          <w:szCs w:val="28"/>
          <w:lang w:val="es-MX"/>
        </w:rPr>
        <w:t>PARTIDA 2</w:t>
      </w:r>
    </w:p>
    <w:p w:rsidR="006E13AE" w:rsidRPr="007E26E4"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7E26E4">
        <w:rPr>
          <w:rFonts w:ascii="Calibri" w:hAnsi="Calibri" w:cs="Tahoma"/>
          <w:b/>
          <w:color w:val="0000CC"/>
          <w:sz w:val="24"/>
          <w:szCs w:val="24"/>
          <w:lang w:val="es-MX"/>
        </w:rPr>
        <w:t>LAMPARA   DE EXPLORACION  CON  BASE MOVIL</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 2</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 DE REFERENCIA:</w:t>
      </w:r>
      <w:r w:rsidRPr="00EE0DA2">
        <w:rPr>
          <w:rFonts w:ascii="Calibri" w:hAnsi="Calibri"/>
          <w:sz w:val="24"/>
          <w:szCs w:val="24"/>
        </w:rPr>
        <w:t xml:space="preserve"> </w:t>
      </w:r>
      <w:proofErr w:type="spellStart"/>
      <w:r w:rsidRPr="00EE0DA2">
        <w:rPr>
          <w:rFonts w:ascii="Calibri" w:hAnsi="Calibri" w:cs="Tahoma"/>
          <w:b/>
          <w:sz w:val="24"/>
          <w:szCs w:val="24"/>
          <w:lang w:val="es-MX"/>
        </w:rPr>
        <w:t>Welch</w:t>
      </w:r>
      <w:proofErr w:type="spellEnd"/>
      <w:r w:rsidRPr="00EE0DA2">
        <w:rPr>
          <w:rFonts w:ascii="Calibri" w:hAnsi="Calibri" w:cs="Tahoma"/>
          <w:b/>
          <w:sz w:val="24"/>
          <w:szCs w:val="24"/>
          <w:lang w:val="es-MX"/>
        </w:rPr>
        <w:t xml:space="preserve"> </w:t>
      </w:r>
      <w:proofErr w:type="spellStart"/>
      <w:r w:rsidRPr="00EE0DA2">
        <w:rPr>
          <w:rFonts w:ascii="Calibri" w:hAnsi="Calibri" w:cs="Tahoma"/>
          <w:b/>
          <w:sz w:val="24"/>
          <w:szCs w:val="24"/>
          <w:lang w:val="es-MX"/>
        </w:rPr>
        <w:t>Allyn</w:t>
      </w:r>
      <w:proofErr w:type="spellEnd"/>
      <w:r w:rsidRPr="00EE0DA2">
        <w:rPr>
          <w:rFonts w:ascii="Calibri" w:hAnsi="Calibri" w:cs="Tahoma"/>
          <w:b/>
          <w:sz w:val="24"/>
          <w:szCs w:val="24"/>
          <w:lang w:val="es-MX"/>
        </w:rPr>
        <w:t>, HILL</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1.</w:t>
      </w:r>
      <w:r w:rsidRPr="00EE0DA2">
        <w:rPr>
          <w:rFonts w:ascii="Calibri" w:hAnsi="Calibri" w:cs="Calibri"/>
          <w:sz w:val="24"/>
          <w:szCs w:val="24"/>
          <w:lang w:val="es-MX"/>
        </w:rPr>
        <w:t>- Lámpara   de exploración  pedestal con  ruedas  base móvil   con características:</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w:t>
      </w:r>
      <w:r w:rsidRPr="00EE0DA2">
        <w:rPr>
          <w:rFonts w:ascii="Calibri" w:hAnsi="Calibri" w:cs="Calibri"/>
          <w:sz w:val="24"/>
          <w:szCs w:val="24"/>
          <w:lang w:val="es-MX"/>
        </w:rPr>
        <w:t>- especificaciones sobre la luz.</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2.1.-</w:t>
      </w:r>
      <w:r w:rsidRPr="00EE0DA2">
        <w:rPr>
          <w:rFonts w:ascii="Calibri" w:hAnsi="Calibri" w:cs="Calibri"/>
          <w:sz w:val="24"/>
          <w:szCs w:val="24"/>
          <w:lang w:val="es-MX"/>
        </w:rPr>
        <w:t xml:space="preserve"> N</w:t>
      </w:r>
      <w:proofErr w:type="gramStart"/>
      <w:r w:rsidRPr="00EE0DA2">
        <w:rPr>
          <w:rFonts w:ascii="Calibri" w:hAnsi="Calibri" w:cs="Calibri"/>
          <w:sz w:val="24"/>
          <w:szCs w:val="24"/>
          <w:lang w:val="es-MX"/>
        </w:rPr>
        <w:t>.º</w:t>
      </w:r>
      <w:proofErr w:type="gramEnd"/>
      <w:r w:rsidRPr="00EE0DA2">
        <w:rPr>
          <w:rFonts w:ascii="Calibri" w:hAnsi="Calibri" w:cs="Calibri"/>
          <w:sz w:val="24"/>
          <w:szCs w:val="24"/>
          <w:lang w:val="es-MX"/>
        </w:rPr>
        <w:t xml:space="preserve"> de LED:  1 LED Blanco(eficacia luminosa de lámpara de  diodos emisores de luz. </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2.2.-</w:t>
      </w:r>
      <w:r w:rsidRPr="00EE0DA2">
        <w:rPr>
          <w:rFonts w:ascii="Calibri" w:hAnsi="Calibri" w:cs="Calibri"/>
          <w:sz w:val="24"/>
          <w:szCs w:val="24"/>
          <w:lang w:val="es-MX"/>
        </w:rPr>
        <w:t xml:space="preserve"> Temperatura del color:    5.500 </w:t>
      </w:r>
      <w:proofErr w:type="gramStart"/>
      <w:r w:rsidRPr="00EE0DA2">
        <w:rPr>
          <w:rFonts w:ascii="Calibri" w:hAnsi="Calibri" w:cs="Calibri"/>
          <w:sz w:val="24"/>
          <w:szCs w:val="24"/>
          <w:lang w:val="es-MX"/>
        </w:rPr>
        <w:t>K(</w:t>
      </w:r>
      <w:proofErr w:type="gramEnd"/>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2.3.-</w:t>
      </w:r>
      <w:r w:rsidRPr="00EE0DA2">
        <w:rPr>
          <w:rFonts w:ascii="Calibri" w:hAnsi="Calibri" w:cs="Calibri"/>
          <w:sz w:val="24"/>
          <w:szCs w:val="24"/>
          <w:lang w:val="es-MX"/>
        </w:rPr>
        <w:t xml:space="preserve"> Intensidad de la luz a distancia de trabajo: 20.000 Lux a 30 cm (12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 xml:space="preserve">.), 15.000 Lux a 50 cm (20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r w:rsidRPr="00EE0DA2">
        <w:rPr>
          <w:rFonts w:ascii="Calibri" w:hAnsi="Calibri"/>
          <w:sz w:val="24"/>
          <w:szCs w:val="24"/>
        </w:rPr>
        <w:t xml:space="preserve"> </w:t>
      </w:r>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2.4.-</w:t>
      </w:r>
      <w:r w:rsidRPr="00EE0DA2">
        <w:rPr>
          <w:rFonts w:ascii="Calibri" w:hAnsi="Calibri" w:cs="Calibri"/>
          <w:sz w:val="24"/>
          <w:szCs w:val="24"/>
          <w:lang w:val="es-MX"/>
        </w:rPr>
        <w:t xml:space="preserve"> Tamaño del punto de luz a distancia de trabajo: 16 cm a 30 cm (12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 xml:space="preserve">.), 15 cm a 50 cm (20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w:t>
      </w:r>
      <w:r w:rsidRPr="00EE0DA2">
        <w:rPr>
          <w:rFonts w:ascii="Calibri" w:hAnsi="Calibri" w:cs="Calibri"/>
          <w:sz w:val="24"/>
          <w:szCs w:val="24"/>
          <w:lang w:val="es-MX"/>
        </w:rPr>
        <w:t xml:space="preserve"> Dimensiones físicas</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3.1.-</w:t>
      </w:r>
      <w:r w:rsidRPr="00EE0DA2">
        <w:rPr>
          <w:rFonts w:ascii="Calibri" w:hAnsi="Calibri" w:cs="Calibri"/>
          <w:sz w:val="24"/>
          <w:szCs w:val="24"/>
          <w:lang w:val="es-MX"/>
        </w:rPr>
        <w:t xml:space="preserve"> Alcance de la base móvil:   79 cm (30,1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r w:rsidRPr="00EE0DA2">
        <w:rPr>
          <w:rFonts w:ascii="Calibri" w:hAnsi="Calibri"/>
          <w:sz w:val="24"/>
          <w:szCs w:val="24"/>
        </w:rPr>
        <w:t xml:space="preserve"> </w:t>
      </w:r>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3.2.-</w:t>
      </w:r>
      <w:r w:rsidRPr="00EE0DA2">
        <w:rPr>
          <w:rFonts w:ascii="Calibri" w:hAnsi="Calibri" w:cs="Calibri"/>
          <w:sz w:val="24"/>
          <w:szCs w:val="24"/>
          <w:lang w:val="es-MX"/>
        </w:rPr>
        <w:t xml:space="preserve"> Artefacto de luz (alto/ancho/largo): 19/9/8 cm., (7,48/3,54/3,15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r w:rsidRPr="00EE0DA2">
        <w:rPr>
          <w:rFonts w:ascii="Calibri" w:hAnsi="Calibri"/>
          <w:sz w:val="24"/>
          <w:szCs w:val="24"/>
        </w:rPr>
        <w:t xml:space="preserve"> </w:t>
      </w:r>
      <w:r w:rsidRPr="00EE0DA2">
        <w:rPr>
          <w:rFonts w:ascii="Calibri" w:hAnsi="Calibri" w:cs="Calibri"/>
          <w:sz w:val="24"/>
          <w:szCs w:val="24"/>
          <w:lang w:val="es-MX"/>
        </w:rPr>
        <w:t>(-+%5)</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3.3.-</w:t>
      </w:r>
      <w:r w:rsidRPr="00EE0DA2">
        <w:rPr>
          <w:rFonts w:ascii="Calibri" w:hAnsi="Calibri" w:cs="Calibri"/>
          <w:sz w:val="24"/>
          <w:szCs w:val="24"/>
          <w:lang w:val="es-MX"/>
        </w:rPr>
        <w:t xml:space="preserve"> Cuadro de control (alto/ancho/largo): 27,5/10,0/8,0 cm., (10,83/3,94/3,15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3.4</w:t>
      </w:r>
      <w:r w:rsidRPr="00EE0DA2">
        <w:rPr>
          <w:rFonts w:ascii="Calibri" w:hAnsi="Calibri" w:cs="Calibri"/>
          <w:sz w:val="24"/>
          <w:szCs w:val="24"/>
          <w:lang w:val="es-MX"/>
        </w:rPr>
        <w:t xml:space="preserve">.- Base móvil (alto/diámetro): 61 cm/53 cm., (24,02 </w:t>
      </w:r>
      <w:proofErr w:type="spellStart"/>
      <w:r w:rsidRPr="00EE0DA2">
        <w:rPr>
          <w:rFonts w:ascii="Calibri" w:hAnsi="Calibri" w:cs="Calibri"/>
          <w:sz w:val="24"/>
          <w:szCs w:val="24"/>
          <w:lang w:val="es-MX"/>
        </w:rPr>
        <w:t>pulg</w:t>
      </w:r>
      <w:proofErr w:type="spellEnd"/>
      <w:proofErr w:type="gramStart"/>
      <w:r w:rsidRPr="00EE0DA2">
        <w:rPr>
          <w:rFonts w:ascii="Calibri" w:hAnsi="Calibri" w:cs="Calibri"/>
          <w:sz w:val="24"/>
          <w:szCs w:val="24"/>
          <w:lang w:val="es-MX"/>
        </w:rPr>
        <w:t>./</w:t>
      </w:r>
      <w:proofErr w:type="gramEnd"/>
      <w:r w:rsidRPr="00EE0DA2">
        <w:rPr>
          <w:rFonts w:ascii="Calibri" w:hAnsi="Calibri" w:cs="Calibri"/>
          <w:sz w:val="24"/>
          <w:szCs w:val="24"/>
          <w:lang w:val="es-MX"/>
        </w:rPr>
        <w:t xml:space="preserve">20,87 </w:t>
      </w:r>
      <w:proofErr w:type="spellStart"/>
      <w:r w:rsidRPr="00EE0DA2">
        <w:rPr>
          <w:rFonts w:ascii="Calibri" w:hAnsi="Calibri" w:cs="Calibri"/>
          <w:sz w:val="24"/>
          <w:szCs w:val="24"/>
          <w:lang w:val="es-MX"/>
        </w:rPr>
        <w:t>pulg</w:t>
      </w:r>
      <w:proofErr w:type="spellEnd"/>
      <w:r w:rsidRPr="00EE0DA2">
        <w:rPr>
          <w:rFonts w:ascii="Calibri" w:hAnsi="Calibri" w:cs="Calibri"/>
          <w:sz w:val="24"/>
          <w:szCs w:val="24"/>
          <w:lang w:val="es-MX"/>
        </w:rPr>
        <w:t>.)</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w:t>
      </w:r>
      <w:r w:rsidRPr="00EE0DA2">
        <w:rPr>
          <w:rFonts w:ascii="Calibri" w:hAnsi="Calibri" w:cs="Calibri"/>
          <w:sz w:val="24"/>
          <w:szCs w:val="24"/>
          <w:lang w:val="es-MX"/>
        </w:rPr>
        <w:t>- Especificaciones eléctricas:</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4.1.-</w:t>
      </w:r>
      <w:r w:rsidRPr="00EE0DA2">
        <w:rPr>
          <w:rFonts w:ascii="Calibri" w:hAnsi="Calibri" w:cs="Calibri"/>
          <w:sz w:val="24"/>
          <w:szCs w:val="24"/>
          <w:lang w:val="es-MX"/>
        </w:rPr>
        <w:t xml:space="preserve"> Suministro eléctrico Entrada: 100-240 V~ 50 Hz-60 Hz, 0,35 A máx.</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4.2.-</w:t>
      </w:r>
      <w:r w:rsidRPr="00EE0DA2">
        <w:rPr>
          <w:rFonts w:ascii="Calibri" w:hAnsi="Calibri" w:cs="Calibri"/>
          <w:sz w:val="24"/>
          <w:szCs w:val="24"/>
          <w:lang w:val="es-MX"/>
        </w:rPr>
        <w:t xml:space="preserve"> Cable eléctrico Conjunto de cables con conexión a tierra de tres hilos n</w:t>
      </w:r>
      <w:proofErr w:type="gramStart"/>
      <w:r w:rsidRPr="00EE0DA2">
        <w:rPr>
          <w:rFonts w:ascii="Calibri" w:hAnsi="Calibri" w:cs="Calibri"/>
          <w:sz w:val="24"/>
          <w:szCs w:val="24"/>
          <w:lang w:val="es-MX"/>
        </w:rPr>
        <w:t>.º</w:t>
      </w:r>
      <w:proofErr w:type="gramEnd"/>
      <w:r w:rsidRPr="00EE0DA2">
        <w:rPr>
          <w:rFonts w:ascii="Calibri" w:hAnsi="Calibri" w:cs="Calibri"/>
          <w:sz w:val="24"/>
          <w:szCs w:val="24"/>
          <w:lang w:val="es-MX"/>
        </w:rPr>
        <w:t xml:space="preserve"> 18 AWG y 2,5 m (8 pies) de longitud.</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4.3.-</w:t>
      </w:r>
      <w:r w:rsidRPr="00EE0DA2">
        <w:rPr>
          <w:rFonts w:ascii="Calibri" w:hAnsi="Calibri" w:cs="Calibri"/>
          <w:sz w:val="24"/>
          <w:szCs w:val="24"/>
          <w:lang w:val="es-MX"/>
        </w:rPr>
        <w:t xml:space="preserve"> Funciones de control: Encendido/apagado sin contacto </w:t>
      </w:r>
    </w:p>
    <w:p w:rsidR="006E13AE" w:rsidRPr="00EE0DA2" w:rsidRDefault="006E13AE" w:rsidP="006E13AE">
      <w:pPr>
        <w:jc w:val="both"/>
        <w:rPr>
          <w:rFonts w:ascii="Calibri" w:hAnsi="Calibri" w:cs="Calibri"/>
          <w:sz w:val="24"/>
          <w:szCs w:val="24"/>
          <w:lang w:val="es-MX"/>
        </w:rPr>
      </w:pPr>
      <w:r w:rsidRPr="007E26E4">
        <w:rPr>
          <w:rFonts w:ascii="Calibri" w:hAnsi="Calibri" w:cs="Calibri"/>
          <w:b/>
          <w:sz w:val="24"/>
          <w:szCs w:val="24"/>
          <w:lang w:val="es-MX"/>
        </w:rPr>
        <w:t>5</w:t>
      </w:r>
      <w:r w:rsidRPr="00EE0DA2">
        <w:rPr>
          <w:rFonts w:ascii="Calibri" w:hAnsi="Calibri" w:cs="Calibri"/>
          <w:sz w:val="24"/>
          <w:szCs w:val="24"/>
          <w:lang w:val="es-MX"/>
        </w:rPr>
        <w:t xml:space="preserve">.- Tipo de extensión:   Cuello de cisne/cuello de ganso </w:t>
      </w:r>
    </w:p>
    <w:p w:rsidR="006E13AE" w:rsidRPr="00EE0DA2" w:rsidRDefault="006E13AE" w:rsidP="006E13AE">
      <w:pPr>
        <w:jc w:val="both"/>
        <w:rPr>
          <w:rFonts w:ascii="Calibri" w:hAnsi="Calibri" w:cs="Calibri"/>
          <w:sz w:val="24"/>
          <w:szCs w:val="24"/>
          <w:lang w:val="es-MX"/>
        </w:rPr>
      </w:pPr>
      <w:r w:rsidRPr="0081365B">
        <w:rPr>
          <w:rFonts w:ascii="Calibri" w:hAnsi="Calibri" w:cs="Calibri"/>
          <w:b/>
          <w:sz w:val="24"/>
          <w:szCs w:val="24"/>
          <w:lang w:val="es-MX"/>
        </w:rPr>
        <w:t>5.1.-</w:t>
      </w:r>
      <w:r w:rsidRPr="0081365B">
        <w:rPr>
          <w:rFonts w:ascii="Calibri" w:hAnsi="Calibri" w:cs="Calibri"/>
          <w:sz w:val="24"/>
          <w:szCs w:val="24"/>
          <w:lang w:val="es-MX"/>
        </w:rPr>
        <w:t xml:space="preserve"> Vida</w:t>
      </w:r>
      <w:r w:rsidRPr="00EE0DA2">
        <w:rPr>
          <w:rFonts w:ascii="Calibri" w:hAnsi="Calibri" w:cs="Calibri"/>
          <w:sz w:val="24"/>
          <w:szCs w:val="24"/>
          <w:lang w:val="es-MX"/>
        </w:rPr>
        <w:t xml:space="preserve"> útil:    50000 horas.</w:t>
      </w:r>
    </w:p>
    <w:p w:rsidR="006E13AE" w:rsidRPr="0025786B" w:rsidRDefault="006E13AE" w:rsidP="006E13AE">
      <w:pPr>
        <w:jc w:val="both"/>
        <w:rPr>
          <w:rFonts w:ascii="Calibri" w:hAnsi="Calibri" w:cs="Calibri"/>
          <w:b/>
          <w:color w:val="0000CC"/>
          <w:sz w:val="24"/>
          <w:szCs w:val="24"/>
          <w:lang w:val="es-MX"/>
        </w:rPr>
      </w:pPr>
      <w:r w:rsidRPr="00EE0DA2">
        <w:rPr>
          <w:rFonts w:ascii="Calibri" w:hAnsi="Calibri" w:cs="Calibri"/>
          <w:b/>
          <w:sz w:val="24"/>
          <w:szCs w:val="24"/>
          <w:lang w:val="es-MX"/>
        </w:rPr>
        <w:t>6.- NORMAS - CERTIFICADOS:</w:t>
      </w:r>
      <w:r w:rsidRPr="00EE0DA2">
        <w:rPr>
          <w:rFonts w:ascii="Calibri" w:hAnsi="Calibri" w:cs="Calibri"/>
          <w:sz w:val="24"/>
          <w:szCs w:val="24"/>
          <w:lang w:val="es-MX"/>
        </w:rPr>
        <w:t xml:space="preserve"> NOM-137-SSA1-2008 EQUIPOS E INSTRUMENTOS MÉDICOS Y QUIRÚRGICOS, ETIQUETADO NACIONAL  COMO  PROCEDENCIA  EXTRANJERA, </w:t>
      </w:r>
      <w:r w:rsidRPr="0025786B">
        <w:rPr>
          <w:rFonts w:ascii="Calibri" w:hAnsi="Calibri" w:cs="Calibri"/>
          <w:b/>
          <w:color w:val="0000CC"/>
          <w:sz w:val="24"/>
          <w:szCs w:val="24"/>
          <w:lang w:val="es-MX"/>
        </w:rPr>
        <w:t>certificado de buenas prácticas de fabricación expedido por la COFEPRIS.</w:t>
      </w:r>
    </w:p>
    <w:p w:rsidR="006E13AE" w:rsidRPr="0025786B" w:rsidRDefault="006E13AE" w:rsidP="006E13AE">
      <w:pPr>
        <w:jc w:val="both"/>
        <w:rPr>
          <w:rFonts w:ascii="Calibri" w:hAnsi="Calibri" w:cs="Calibri"/>
          <w:color w:val="0000CC"/>
          <w:sz w:val="24"/>
          <w:szCs w:val="24"/>
          <w:lang w:val="es-MX"/>
        </w:rPr>
      </w:pPr>
      <w:r w:rsidRPr="007E26E4">
        <w:rPr>
          <w:rFonts w:ascii="Calibri" w:hAnsi="Calibri" w:cs="Calibri"/>
          <w:b/>
          <w:sz w:val="24"/>
          <w:szCs w:val="24"/>
          <w:lang w:val="es-MX"/>
        </w:rPr>
        <w:t>7.- MANTENIMIENTO:</w:t>
      </w:r>
      <w:r w:rsidRPr="00EE0DA2">
        <w:rPr>
          <w:rFonts w:ascii="Calibri" w:hAnsi="Calibri" w:cs="Calibri"/>
          <w:sz w:val="24"/>
          <w:szCs w:val="24"/>
          <w:lang w:val="es-MX"/>
        </w:rPr>
        <w:t xml:space="preserve"> </w:t>
      </w:r>
      <w:r w:rsidRPr="0025786B">
        <w:rPr>
          <w:rFonts w:ascii="Calibri" w:hAnsi="Calibri" w:cs="Calibri"/>
          <w:b/>
          <w:color w:val="0000CC"/>
          <w:sz w:val="24"/>
          <w:szCs w:val="24"/>
          <w:lang w:val="es-MX"/>
        </w:rPr>
        <w:t>Póliza  de Servicio de  mantenimiento preventivo  semestral (4 mantenimientos)  y Correctivo por personal calificado de con  previa programación</w:t>
      </w:r>
      <w:r w:rsidRPr="0025786B">
        <w:rPr>
          <w:rFonts w:ascii="Calibri" w:hAnsi="Calibri" w:cs="Calibri"/>
          <w:color w:val="0000CC"/>
          <w:sz w:val="24"/>
          <w:szCs w:val="24"/>
          <w:lang w:val="es-MX"/>
        </w:rPr>
        <w:t>.</w:t>
      </w:r>
    </w:p>
    <w:p w:rsidR="006E13AE" w:rsidRPr="00EE0DA2" w:rsidRDefault="006E13AE" w:rsidP="006E13AE">
      <w:pPr>
        <w:jc w:val="both"/>
        <w:rPr>
          <w:rFonts w:ascii="Calibri" w:hAnsi="Calibri" w:cs="Calibri"/>
          <w:sz w:val="24"/>
          <w:szCs w:val="24"/>
          <w:lang w:val="es-MX"/>
        </w:rPr>
      </w:pPr>
      <w:r>
        <w:rPr>
          <w:rFonts w:ascii="Calibri" w:hAnsi="Calibri" w:cs="Calibri"/>
          <w:b/>
          <w:sz w:val="24"/>
          <w:szCs w:val="24"/>
          <w:lang w:val="es-MX"/>
        </w:rPr>
        <w:t>8</w:t>
      </w:r>
      <w:r w:rsidRPr="00EE0DA2">
        <w:rPr>
          <w:rFonts w:ascii="Calibri" w:hAnsi="Calibri" w:cs="Calibri"/>
          <w:b/>
          <w:sz w:val="24"/>
          <w:szCs w:val="24"/>
          <w:lang w:val="es-MX"/>
        </w:rPr>
        <w:t>.- Garantía</w:t>
      </w:r>
      <w:r w:rsidRPr="00EE0DA2">
        <w:rPr>
          <w:rFonts w:ascii="Calibri" w:hAnsi="Calibri" w:cs="Calibri"/>
          <w:sz w:val="24"/>
          <w:szCs w:val="24"/>
          <w:lang w:val="es-MX"/>
        </w:rPr>
        <w:t>:   Mínima  24 meses.</w:t>
      </w:r>
    </w:p>
    <w:p w:rsidR="006E13AE" w:rsidRPr="00EE0DA2" w:rsidRDefault="006E13AE" w:rsidP="006E13AE">
      <w:pPr>
        <w:jc w:val="both"/>
        <w:rPr>
          <w:rFonts w:ascii="Calibri" w:hAnsi="Calibri" w:cs="Calibri"/>
          <w:sz w:val="24"/>
          <w:szCs w:val="24"/>
          <w:lang w:val="es-MX"/>
        </w:rPr>
      </w:pPr>
    </w:p>
    <w:p w:rsidR="006E13AE" w:rsidRPr="0025786B" w:rsidRDefault="006E13AE" w:rsidP="006E13AE">
      <w:pPr>
        <w:shd w:val="clear" w:color="auto" w:fill="A6A6A6" w:themeFill="background1" w:themeFillShade="A6"/>
        <w:jc w:val="center"/>
        <w:rPr>
          <w:rFonts w:ascii="Calibri" w:hAnsi="Calibri" w:cs="Tahoma"/>
          <w:b/>
          <w:color w:val="0000CC"/>
          <w:sz w:val="28"/>
          <w:szCs w:val="28"/>
          <w:lang w:val="es-MX"/>
        </w:rPr>
      </w:pPr>
      <w:r w:rsidRPr="0025786B">
        <w:rPr>
          <w:rFonts w:ascii="Calibri" w:hAnsi="Calibri" w:cs="Tahoma"/>
          <w:b/>
          <w:color w:val="0000CC"/>
          <w:sz w:val="28"/>
          <w:szCs w:val="28"/>
          <w:lang w:val="es-MX"/>
        </w:rPr>
        <w:t>PARTIDA 3</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 xml:space="preserve">NOMBRE  DEL  EQUIPO: </w:t>
      </w:r>
      <w:r w:rsidRPr="0025786B">
        <w:rPr>
          <w:rFonts w:ascii="Calibri" w:hAnsi="Calibri" w:cs="Tahoma"/>
          <w:b/>
          <w:color w:val="0000CC"/>
          <w:sz w:val="24"/>
          <w:szCs w:val="24"/>
          <w:lang w:val="es-MX"/>
        </w:rPr>
        <w:t>MESA  DE EXPLORACION</w:t>
      </w:r>
      <w:r w:rsidRPr="00EE0DA2">
        <w:rPr>
          <w:rFonts w:ascii="Calibri" w:hAnsi="Calibri" w:cs="Tahoma"/>
          <w:b/>
          <w:sz w:val="24"/>
          <w:szCs w:val="24"/>
          <w:lang w:val="es-MX"/>
        </w:rPr>
        <w:t xml:space="preserve">  </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 2</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ES"/>
        </w:rPr>
        <w:t>Mesa</w:t>
      </w:r>
      <w:r w:rsidRPr="00EE0DA2">
        <w:rPr>
          <w:rFonts w:ascii="Calibri" w:hAnsi="Calibri" w:cs="Calibri"/>
          <w:sz w:val="24"/>
          <w:szCs w:val="24"/>
          <w:lang w:val="es-MX"/>
        </w:rPr>
        <w:t>de exploración   para  consultorio  con  características:</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 Medidas generales: 153 cm de largo, 60 cm, de ancho y 90 cm de alto</w:t>
      </w:r>
      <w:proofErr w:type="gramStart"/>
      <w:r w:rsidRPr="00EE0DA2">
        <w:rPr>
          <w:rFonts w:ascii="Calibri" w:hAnsi="Calibri" w:cs="Calibri"/>
          <w:sz w:val="24"/>
          <w:szCs w:val="24"/>
          <w:lang w:val="es-ES"/>
        </w:rPr>
        <w:t>.(</w:t>
      </w:r>
      <w:proofErr w:type="gramEnd"/>
      <w:r w:rsidRPr="00EE0DA2">
        <w:rPr>
          <w:rFonts w:ascii="Calibri" w:hAnsi="Calibri" w:cs="Calibri"/>
          <w:sz w:val="24"/>
          <w:szCs w:val="24"/>
          <w:lang w:val="es-ES"/>
        </w:rPr>
        <w:t>+-5%)</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Tapicería sintética lavable color negro de buena calidad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El respaldo puede permanecer plano o levantarse y ajustarse en cualquier altura con un sistema de perilla, desde una altura de 90 cm hasta 145 cm</w:t>
      </w:r>
      <w:proofErr w:type="gramStart"/>
      <w:r w:rsidRPr="00EE0DA2">
        <w:rPr>
          <w:rFonts w:ascii="Calibri" w:hAnsi="Calibri" w:cs="Calibri"/>
          <w:sz w:val="24"/>
          <w:szCs w:val="24"/>
          <w:lang w:val="es-ES"/>
        </w:rPr>
        <w:t>.</w:t>
      </w:r>
      <w:r w:rsidRPr="00EE0DA2">
        <w:rPr>
          <w:rFonts w:ascii="Calibri" w:hAnsi="Calibri"/>
          <w:sz w:val="24"/>
          <w:szCs w:val="24"/>
        </w:rPr>
        <w:t xml:space="preserve"> </w:t>
      </w:r>
      <w:r w:rsidRPr="00EE0DA2">
        <w:rPr>
          <w:rFonts w:ascii="Calibri" w:hAnsi="Calibri" w:cs="Calibri"/>
          <w:sz w:val="24"/>
          <w:szCs w:val="24"/>
          <w:lang w:val="es-ES"/>
        </w:rPr>
        <w:t>.</w:t>
      </w:r>
      <w:proofErr w:type="gramEnd"/>
      <w:r w:rsidRPr="00EE0DA2">
        <w:rPr>
          <w:rFonts w:ascii="Calibri" w:hAnsi="Calibri" w:cs="Calibri"/>
          <w:sz w:val="24"/>
          <w:szCs w:val="24"/>
          <w:lang w:val="es-ES"/>
        </w:rPr>
        <w:t>(+-5%)</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En la parte delantera del asiento se puede retirar un área de la tapicería de 18 X 18 cm que nos permite arrojar desechos a un basurero en el interior de la mesa.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En el lado derecho de la mesa  con una puerta para almacenar material o acceder al depósito de desechos.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En el mismo lado derecho con una tabla que se guarda en el interior de la mesa con una superficie de trabajo de 25 X 40 cm y una puerta que luce como un cajón que nos permite tirar residuos al basurero en el interior.</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Cuenta con dos cómodas </w:t>
      </w:r>
      <w:proofErr w:type="spellStart"/>
      <w:r w:rsidRPr="00EE0DA2">
        <w:rPr>
          <w:rFonts w:ascii="Calibri" w:hAnsi="Calibri" w:cs="Calibri"/>
          <w:sz w:val="24"/>
          <w:szCs w:val="24"/>
          <w:lang w:val="es-ES"/>
        </w:rPr>
        <w:t>pierneras</w:t>
      </w:r>
      <w:proofErr w:type="spellEnd"/>
      <w:r w:rsidRPr="00EE0DA2">
        <w:rPr>
          <w:rFonts w:ascii="Calibri" w:hAnsi="Calibri" w:cs="Calibri"/>
          <w:sz w:val="24"/>
          <w:szCs w:val="24"/>
          <w:lang w:val="es-ES"/>
        </w:rPr>
        <w:t xml:space="preserve"> con altura ajustable desde el nivel de la mesa de 90 cm hasta 110 cm.</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Un escalón al frente que tiene una altura de 15 cm y un área de 55 X 20 cm. para facilitar el subir a la mesa. </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sz w:val="24"/>
          <w:szCs w:val="24"/>
          <w:lang w:val="es-ES"/>
        </w:rPr>
        <w:t xml:space="preserve">Descansa-piernas en caso de no utilizar las </w:t>
      </w:r>
      <w:proofErr w:type="spellStart"/>
      <w:r w:rsidRPr="00EE0DA2">
        <w:rPr>
          <w:rFonts w:ascii="Calibri" w:hAnsi="Calibri" w:cs="Calibri"/>
          <w:sz w:val="24"/>
          <w:szCs w:val="24"/>
          <w:lang w:val="es-ES"/>
        </w:rPr>
        <w:t>pierneras</w:t>
      </w:r>
      <w:proofErr w:type="spellEnd"/>
      <w:r w:rsidRPr="00EE0DA2">
        <w:rPr>
          <w:rFonts w:ascii="Calibri" w:hAnsi="Calibri" w:cs="Calibri"/>
          <w:sz w:val="24"/>
          <w:szCs w:val="24"/>
          <w:lang w:val="es-ES"/>
        </w:rPr>
        <w:t>, las cuales se pueden desmontar. Este descansa-piernas está tapizado con el mismo material que el resto de la mesa con una superficie de 40 X 40 cm y tiene 5 posiciones diferentes, pasando de 0° a 90°.</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b/>
          <w:sz w:val="24"/>
          <w:szCs w:val="24"/>
          <w:lang w:val="es-ES"/>
        </w:rPr>
        <w:t>ACCESORIOS</w:t>
      </w:r>
      <w:r w:rsidRPr="00EE0DA2">
        <w:rPr>
          <w:rFonts w:ascii="Calibri" w:hAnsi="Calibri" w:cs="Calibri"/>
          <w:sz w:val="24"/>
          <w:szCs w:val="24"/>
          <w:lang w:val="es-ES"/>
        </w:rPr>
        <w:t>: Un   bote de  cesto   con  tapa, una  escalerilla.</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b/>
          <w:sz w:val="24"/>
          <w:szCs w:val="24"/>
          <w:lang w:val="es-ES"/>
        </w:rPr>
        <w:t>INSTALACIONES:</w:t>
      </w:r>
      <w:r w:rsidRPr="00EE0DA2">
        <w:rPr>
          <w:rFonts w:ascii="Calibri" w:hAnsi="Calibri" w:cs="Calibri"/>
          <w:sz w:val="24"/>
          <w:szCs w:val="24"/>
          <w:lang w:val="es-ES"/>
        </w:rPr>
        <w:t xml:space="preserve"> Corriente eléctrica 120V/60 Hz. </w:t>
      </w:r>
    </w:p>
    <w:p w:rsidR="006E13AE" w:rsidRPr="0025786B" w:rsidRDefault="006E13AE" w:rsidP="006E13AE">
      <w:pPr>
        <w:numPr>
          <w:ilvl w:val="0"/>
          <w:numId w:val="44"/>
        </w:numPr>
        <w:ind w:left="567" w:hanging="283"/>
        <w:jc w:val="both"/>
        <w:rPr>
          <w:rFonts w:ascii="Calibri" w:hAnsi="Calibri" w:cs="Calibri"/>
          <w:b/>
          <w:sz w:val="24"/>
          <w:szCs w:val="24"/>
          <w:lang w:val="es-ES"/>
        </w:rPr>
      </w:pPr>
      <w:r w:rsidRPr="00EE0DA2">
        <w:rPr>
          <w:rFonts w:ascii="Calibri" w:hAnsi="Calibri" w:cs="Calibri"/>
          <w:b/>
          <w:sz w:val="24"/>
          <w:szCs w:val="24"/>
          <w:lang w:val="es-ES"/>
        </w:rPr>
        <w:t>NORMAS -</w:t>
      </w:r>
      <w:r w:rsidRPr="00EE0DA2">
        <w:rPr>
          <w:rFonts w:ascii="Calibri" w:hAnsi="Calibri" w:cs="Calibri"/>
          <w:sz w:val="24"/>
          <w:szCs w:val="24"/>
          <w:lang w:val="es-ES"/>
        </w:rPr>
        <w:t xml:space="preserve"> CERTIFICADOS: NOM-137-SSA1-2008 EQUIPOS E INSTRUMENTOS MÉDICOS Y QUIRÚRGICOS, ETIQUETADO NACIONAL  COMO  PROCEDENCIA  EXTRANJERA, </w:t>
      </w:r>
      <w:r w:rsidRPr="0025786B">
        <w:rPr>
          <w:rFonts w:ascii="Calibri" w:hAnsi="Calibri" w:cs="Calibri"/>
          <w:b/>
          <w:color w:val="0000CC"/>
          <w:sz w:val="24"/>
          <w:szCs w:val="24"/>
          <w:lang w:val="es-ES"/>
        </w:rPr>
        <w:t>certificado de buenas prácticas de fabricación expedido por la COFEPRIS</w:t>
      </w:r>
      <w:r w:rsidRPr="0025786B">
        <w:rPr>
          <w:rFonts w:ascii="Calibri" w:hAnsi="Calibri" w:cs="Calibri"/>
          <w:b/>
          <w:sz w:val="24"/>
          <w:szCs w:val="24"/>
          <w:lang w:val="es-ES"/>
        </w:rPr>
        <w:t>.</w:t>
      </w:r>
    </w:p>
    <w:p w:rsidR="006E13AE" w:rsidRPr="00EE0DA2" w:rsidRDefault="006E13AE" w:rsidP="006E13AE">
      <w:pPr>
        <w:numPr>
          <w:ilvl w:val="0"/>
          <w:numId w:val="44"/>
        </w:numPr>
        <w:ind w:left="567" w:hanging="283"/>
        <w:jc w:val="both"/>
        <w:rPr>
          <w:rFonts w:ascii="Calibri" w:hAnsi="Calibri" w:cs="Calibri"/>
          <w:sz w:val="24"/>
          <w:szCs w:val="24"/>
          <w:lang w:val="es-ES"/>
        </w:rPr>
      </w:pPr>
      <w:r w:rsidRPr="00EE0DA2">
        <w:rPr>
          <w:rFonts w:ascii="Calibri" w:hAnsi="Calibri" w:cs="Calibri"/>
          <w:b/>
          <w:sz w:val="24"/>
          <w:szCs w:val="24"/>
          <w:lang w:val="es-ES"/>
        </w:rPr>
        <w:t>Garantía Solicitada:</w:t>
      </w:r>
      <w:r w:rsidRPr="00EE0DA2">
        <w:rPr>
          <w:rFonts w:ascii="Calibri" w:hAnsi="Calibri" w:cs="Calibri"/>
          <w:sz w:val="24"/>
          <w:szCs w:val="24"/>
          <w:lang w:val="es-ES"/>
        </w:rPr>
        <w:t xml:space="preserve"> 24 MESES.</w:t>
      </w:r>
    </w:p>
    <w:p w:rsidR="006E13AE" w:rsidRPr="0025786B" w:rsidRDefault="006E13AE" w:rsidP="006E13AE">
      <w:pPr>
        <w:shd w:val="clear" w:color="auto" w:fill="A6A6A6" w:themeFill="background1" w:themeFillShade="A6"/>
        <w:jc w:val="center"/>
        <w:rPr>
          <w:rFonts w:ascii="Calibri" w:hAnsi="Calibri" w:cs="Tahoma"/>
          <w:b/>
          <w:color w:val="0000CC"/>
          <w:sz w:val="28"/>
          <w:szCs w:val="28"/>
          <w:lang w:val="es-MX"/>
        </w:rPr>
      </w:pPr>
      <w:r w:rsidRPr="0025786B">
        <w:rPr>
          <w:rFonts w:ascii="Calibri" w:hAnsi="Calibri" w:cs="Tahoma"/>
          <w:b/>
          <w:color w:val="0000CC"/>
          <w:sz w:val="28"/>
          <w:szCs w:val="28"/>
          <w:lang w:val="es-MX"/>
        </w:rPr>
        <w:t>PARTIDA 4</w:t>
      </w:r>
    </w:p>
    <w:p w:rsidR="006E13AE" w:rsidRPr="0025786B"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25786B">
        <w:rPr>
          <w:rFonts w:ascii="Calibri" w:hAnsi="Calibri" w:cs="Tahoma"/>
          <w:b/>
          <w:color w:val="0000CC"/>
          <w:sz w:val="24"/>
          <w:szCs w:val="24"/>
          <w:lang w:val="es-MX"/>
        </w:rPr>
        <w:t>CAMA   ELECTRICA HOSPITALARIA</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 1</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hAnsi="Calibri" w:cs="Calibri"/>
          <w:b/>
          <w:sz w:val="24"/>
          <w:szCs w:val="24"/>
          <w:lang w:val="es-MX"/>
        </w:rPr>
      </w:pPr>
      <w:r w:rsidRPr="00EE0DA2">
        <w:rPr>
          <w:rFonts w:ascii="Calibri" w:hAnsi="Calibri" w:cs="Calibri"/>
          <w:b/>
          <w:sz w:val="24"/>
          <w:szCs w:val="24"/>
          <w:lang w:val="es-MX"/>
        </w:rPr>
        <w:t>CARACTERISTICAS:</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1</w:t>
      </w:r>
      <w:r w:rsidRPr="00EE0DA2">
        <w:rPr>
          <w:rFonts w:ascii="Calibri" w:hAnsi="Calibri" w:cs="Calibri"/>
          <w:sz w:val="24"/>
          <w:szCs w:val="24"/>
          <w:lang w:val="es-MX"/>
        </w:rPr>
        <w:t>.-Cama  hospitalaria  eléctrica de  múltiples posiciones</w:t>
      </w:r>
    </w:p>
    <w:p w:rsidR="006E13AE" w:rsidRPr="00EE0DA2" w:rsidRDefault="006E13AE" w:rsidP="006E13AE">
      <w:pPr>
        <w:numPr>
          <w:ilvl w:val="0"/>
          <w:numId w:val="38"/>
        </w:numPr>
        <w:ind w:left="284" w:hanging="142"/>
        <w:jc w:val="both"/>
        <w:rPr>
          <w:rFonts w:ascii="Calibri" w:hAnsi="Calibri" w:cs="Calibri"/>
          <w:sz w:val="24"/>
          <w:szCs w:val="24"/>
          <w:lang w:val="es-MX"/>
        </w:rPr>
      </w:pPr>
      <w:r w:rsidRPr="00EE0DA2">
        <w:rPr>
          <w:rFonts w:ascii="Calibri" w:hAnsi="Calibri" w:cs="Calibri"/>
          <w:sz w:val="24"/>
          <w:szCs w:val="24"/>
          <w:lang w:val="es-MX"/>
        </w:rPr>
        <w:t>Material de la base de 2  columnas  la  cama  de  acero  sin filos  expuestos revestidos con capa de pintura.</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2.</w:t>
      </w:r>
      <w:r w:rsidRPr="00EE0DA2">
        <w:rPr>
          <w:rFonts w:ascii="Calibri" w:hAnsi="Calibri" w:cs="Calibri"/>
          <w:sz w:val="24"/>
          <w:szCs w:val="24"/>
          <w:lang w:val="es-MX"/>
        </w:rPr>
        <w:t xml:space="preserve">-Que soporte un peso de 225 Kg (+/-5%) como mínimo. </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3.-</w:t>
      </w:r>
      <w:r w:rsidRPr="00EE0DA2">
        <w:rPr>
          <w:rFonts w:ascii="Calibri" w:hAnsi="Calibri" w:cs="Calibri"/>
          <w:sz w:val="24"/>
          <w:szCs w:val="24"/>
          <w:lang w:val="es-MX"/>
        </w:rPr>
        <w:t xml:space="preserve">Controles eléctricos </w:t>
      </w:r>
      <w:proofErr w:type="spellStart"/>
      <w:r w:rsidRPr="00EE0DA2">
        <w:rPr>
          <w:rFonts w:ascii="Calibri" w:hAnsi="Calibri" w:cs="Calibri"/>
          <w:sz w:val="24"/>
          <w:szCs w:val="24"/>
          <w:lang w:val="es-MX"/>
        </w:rPr>
        <w:t>interconstruidos</w:t>
      </w:r>
      <w:proofErr w:type="spellEnd"/>
      <w:r w:rsidRPr="00EE0DA2">
        <w:rPr>
          <w:rFonts w:ascii="Calibri" w:hAnsi="Calibri" w:cs="Calibri"/>
          <w:sz w:val="24"/>
          <w:szCs w:val="24"/>
          <w:lang w:val="es-MX"/>
        </w:rPr>
        <w:t xml:space="preserve"> en barandales, con seguro de bloqueo para paciente. </w:t>
      </w:r>
    </w:p>
    <w:p w:rsidR="006E13AE" w:rsidRPr="00EE0DA2" w:rsidRDefault="006E13AE" w:rsidP="006E13AE">
      <w:pPr>
        <w:jc w:val="both"/>
        <w:rPr>
          <w:rFonts w:ascii="Calibri" w:hAnsi="Calibri" w:cs="Calibri"/>
          <w:sz w:val="24"/>
          <w:szCs w:val="24"/>
          <w:lang w:val="es-MX"/>
        </w:rPr>
      </w:pPr>
      <w:r w:rsidRPr="00EE0DA2">
        <w:rPr>
          <w:rFonts w:ascii="Calibri" w:hAnsi="Calibri" w:cs="Calibri"/>
          <w:b/>
          <w:sz w:val="24"/>
          <w:szCs w:val="24"/>
          <w:lang w:val="es-MX"/>
        </w:rPr>
        <w:t>4.</w:t>
      </w:r>
      <w:r w:rsidRPr="00EE0DA2">
        <w:rPr>
          <w:rFonts w:ascii="Calibri" w:hAnsi="Calibri" w:cs="Calibri"/>
          <w:sz w:val="24"/>
          <w:szCs w:val="24"/>
          <w:lang w:val="es-MX"/>
        </w:rPr>
        <w:t xml:space="preserve">-Que permita dar las siguientes posiciones de forma eléctrica: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w:t>
      </w:r>
      <w:proofErr w:type="spellStart"/>
      <w:r w:rsidRPr="00EE0DA2">
        <w:rPr>
          <w:rFonts w:ascii="Calibri" w:hAnsi="Calibri" w:cs="Calibri"/>
          <w:sz w:val="24"/>
          <w:szCs w:val="24"/>
          <w:lang w:val="es-MX"/>
        </w:rPr>
        <w:t>Trendelenburg</w:t>
      </w:r>
      <w:proofErr w:type="spellEnd"/>
      <w:r w:rsidRPr="00EE0DA2">
        <w:rPr>
          <w:rFonts w:ascii="Calibri" w:hAnsi="Calibri" w:cs="Calibri"/>
          <w:sz w:val="24"/>
          <w:szCs w:val="24"/>
          <w:lang w:val="es-MX"/>
        </w:rPr>
        <w:t xml:space="preserve"> de 12º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w:t>
      </w:r>
      <w:proofErr w:type="spellStart"/>
      <w:r w:rsidRPr="00EE0DA2">
        <w:rPr>
          <w:rFonts w:ascii="Calibri" w:hAnsi="Calibri" w:cs="Calibri"/>
          <w:sz w:val="24"/>
          <w:szCs w:val="24"/>
          <w:lang w:val="es-MX"/>
        </w:rPr>
        <w:t>Trendelenburg</w:t>
      </w:r>
      <w:proofErr w:type="spellEnd"/>
      <w:r w:rsidRPr="00EE0DA2">
        <w:rPr>
          <w:rFonts w:ascii="Calibri" w:hAnsi="Calibri" w:cs="Calibri"/>
          <w:sz w:val="24"/>
          <w:szCs w:val="24"/>
          <w:lang w:val="es-MX"/>
        </w:rPr>
        <w:t xml:space="preserve"> inverso de 10º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Sección de respaldo o </w:t>
      </w:r>
      <w:proofErr w:type="spellStart"/>
      <w:r w:rsidRPr="00EE0DA2">
        <w:rPr>
          <w:rFonts w:ascii="Calibri" w:hAnsi="Calibri" w:cs="Calibri"/>
          <w:sz w:val="24"/>
          <w:szCs w:val="24"/>
          <w:lang w:val="es-MX"/>
        </w:rPr>
        <w:t>fowler</w:t>
      </w:r>
      <w:proofErr w:type="spellEnd"/>
      <w:r w:rsidRPr="00EE0DA2">
        <w:rPr>
          <w:rFonts w:ascii="Calibri" w:hAnsi="Calibri" w:cs="Calibri"/>
          <w:sz w:val="24"/>
          <w:szCs w:val="24"/>
          <w:lang w:val="es-MX"/>
        </w:rPr>
        <w:t xml:space="preserve"> con auto contorno, que cubra el rango de 0 a 65º (+/-5%)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Angulo máximo de sección de rodilla que cubra el rango de 0 – 15º (+/-5%)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Altura y descenso ajustable que cubra el rango de 40(+/5%- cm. a 77cm (+/- 5%(medido de la plataforma de la cama al piso, sin colchón), como mínimo.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Posición de reanimación cardiopulmonar (RCP)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Posición vascular o elevación de pies. </w:t>
      </w:r>
    </w:p>
    <w:p w:rsidR="006E13AE" w:rsidRPr="00EE0DA2" w:rsidRDefault="006E13AE" w:rsidP="006E13AE">
      <w:pPr>
        <w:numPr>
          <w:ilvl w:val="0"/>
          <w:numId w:val="37"/>
        </w:numPr>
        <w:tabs>
          <w:tab w:val="left" w:pos="284"/>
        </w:tabs>
        <w:ind w:left="142" w:firstLine="0"/>
        <w:jc w:val="both"/>
        <w:rPr>
          <w:rFonts w:ascii="Calibri" w:hAnsi="Calibri" w:cs="Calibri"/>
          <w:sz w:val="24"/>
          <w:szCs w:val="24"/>
          <w:lang w:val="es-MX"/>
        </w:rPr>
      </w:pPr>
      <w:r w:rsidRPr="00EE0DA2">
        <w:rPr>
          <w:rFonts w:ascii="Calibri" w:hAnsi="Calibri" w:cs="Calibri"/>
          <w:sz w:val="24"/>
          <w:szCs w:val="24"/>
          <w:lang w:val="es-MX"/>
        </w:rPr>
        <w:t xml:space="preserve">Sistema de bloqueo de los movimientos eléctricos. </w:t>
      </w:r>
    </w:p>
    <w:p w:rsidR="006E13AE" w:rsidRPr="00EE0DA2" w:rsidRDefault="006E13AE" w:rsidP="006E13AE">
      <w:pPr>
        <w:ind w:left="142"/>
        <w:jc w:val="both"/>
        <w:rPr>
          <w:rFonts w:ascii="Calibri" w:hAnsi="Calibri" w:cs="Calibri"/>
          <w:sz w:val="24"/>
          <w:szCs w:val="24"/>
          <w:lang w:val="es-MX"/>
        </w:rPr>
      </w:pPr>
      <w:r w:rsidRPr="00EE0DA2">
        <w:rPr>
          <w:rFonts w:ascii="Calibri" w:hAnsi="Calibri" w:cs="Calibri"/>
          <w:sz w:val="24"/>
          <w:szCs w:val="24"/>
          <w:lang w:val="es-MX"/>
        </w:rPr>
        <w:t xml:space="preserve">Indicador de ángulo del respaldo de 0 a 60° como mínimo. </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5.-</w:t>
      </w:r>
      <w:r w:rsidRPr="00EE0DA2">
        <w:rPr>
          <w:rFonts w:ascii="Calibri" w:hAnsi="Calibri" w:cs="Calibri"/>
          <w:sz w:val="24"/>
          <w:szCs w:val="24"/>
          <w:lang w:val="es-MX"/>
        </w:rPr>
        <w:t xml:space="preserve">Dimensiones de la superficie del paciente 203 cm. de largo x 88 cm. (+/-5%) de ancho, como mínimo.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t>Dimensiones de la cama (+/-5%) longitud total 230 cm.</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t xml:space="preserve"> Ancho total 105 cm. Con cabecera, </w:t>
      </w:r>
      <w:proofErr w:type="spellStart"/>
      <w:r w:rsidRPr="00EE0DA2">
        <w:rPr>
          <w:rFonts w:ascii="Calibri" w:hAnsi="Calibri" w:cs="Calibri"/>
          <w:sz w:val="24"/>
          <w:szCs w:val="24"/>
          <w:lang w:val="es-MX"/>
        </w:rPr>
        <w:t>piecera</w:t>
      </w:r>
      <w:proofErr w:type="spellEnd"/>
      <w:r w:rsidRPr="00EE0DA2">
        <w:rPr>
          <w:rFonts w:ascii="Calibri" w:hAnsi="Calibri" w:cs="Calibri"/>
          <w:sz w:val="24"/>
          <w:szCs w:val="24"/>
          <w:lang w:val="es-MX"/>
        </w:rPr>
        <w:t xml:space="preserve"> y barandales arriba.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6.-</w:t>
      </w:r>
      <w:r w:rsidRPr="00EE0DA2">
        <w:rPr>
          <w:rFonts w:ascii="Calibri" w:hAnsi="Calibri" w:cs="Calibri"/>
          <w:sz w:val="24"/>
          <w:szCs w:val="24"/>
          <w:lang w:val="es-MX"/>
        </w:rPr>
        <w:t xml:space="preserve"> Reposa piernas tabla de cabecera y tabla de cabecera  de  respaldo Cabecera y </w:t>
      </w:r>
      <w:proofErr w:type="spellStart"/>
      <w:r w:rsidRPr="00EE0DA2">
        <w:rPr>
          <w:rFonts w:ascii="Calibri" w:hAnsi="Calibri" w:cs="Calibri"/>
          <w:sz w:val="24"/>
          <w:szCs w:val="24"/>
          <w:lang w:val="es-MX"/>
        </w:rPr>
        <w:t>piecera</w:t>
      </w:r>
      <w:proofErr w:type="spellEnd"/>
      <w:r w:rsidRPr="00EE0DA2">
        <w:rPr>
          <w:rFonts w:ascii="Calibri" w:hAnsi="Calibri" w:cs="Calibri"/>
          <w:sz w:val="24"/>
          <w:szCs w:val="24"/>
          <w:lang w:val="es-MX"/>
        </w:rPr>
        <w:t xml:space="preserve"> desmontables de material de alta resistencia a golpes y solventes. </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7.-</w:t>
      </w:r>
      <w:r w:rsidRPr="00EE0DA2">
        <w:rPr>
          <w:rFonts w:ascii="Calibri" w:hAnsi="Calibri" w:cs="Calibri"/>
          <w:sz w:val="24"/>
          <w:szCs w:val="24"/>
          <w:lang w:val="es-MX"/>
        </w:rPr>
        <w:t xml:space="preserve">Barandales laterales abatibles en un solo movimiento, que permitan la transferencia segura del paciente, resistentes al alto impacto, dos barandales en sección de cabeza y dos en sección de pies. Con protectores o parachoques en las cuatro esquinas.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8.-</w:t>
      </w:r>
      <w:r w:rsidRPr="00EE0DA2">
        <w:rPr>
          <w:rFonts w:ascii="Calibri" w:hAnsi="Calibri" w:cs="Calibri"/>
          <w:sz w:val="24"/>
          <w:szCs w:val="24"/>
          <w:lang w:val="es-MX"/>
        </w:rPr>
        <w:t xml:space="preserve">Colchón de poliuretano de la misma marca.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Con redistribución de presión.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Antiestático, recubrimiento de material lavable, impermeable, </w:t>
      </w:r>
      <w:proofErr w:type="spellStart"/>
      <w:r w:rsidRPr="00EE0DA2">
        <w:rPr>
          <w:rFonts w:ascii="Calibri" w:hAnsi="Calibri" w:cs="Calibri"/>
          <w:sz w:val="24"/>
          <w:szCs w:val="24"/>
          <w:lang w:val="es-MX"/>
        </w:rPr>
        <w:t>retardante</w:t>
      </w:r>
      <w:proofErr w:type="spellEnd"/>
      <w:r w:rsidRPr="00EE0DA2">
        <w:rPr>
          <w:rFonts w:ascii="Calibri" w:hAnsi="Calibri" w:cs="Calibri"/>
          <w:sz w:val="24"/>
          <w:szCs w:val="24"/>
          <w:lang w:val="es-MX"/>
        </w:rPr>
        <w:t xml:space="preserve"> al fuego y con funda removible para lavado. </w:t>
      </w:r>
    </w:p>
    <w:p w:rsidR="006E13AE" w:rsidRPr="00EE0DA2" w:rsidRDefault="006E13AE" w:rsidP="006E13AE">
      <w:pPr>
        <w:jc w:val="both"/>
        <w:rPr>
          <w:rFonts w:ascii="Calibri" w:hAnsi="Calibri" w:cs="Calibri"/>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9.-</w:t>
      </w:r>
      <w:r w:rsidRPr="00EE0DA2">
        <w:rPr>
          <w:rFonts w:ascii="Calibri" w:hAnsi="Calibri" w:cs="Calibri"/>
          <w:sz w:val="24"/>
          <w:szCs w:val="24"/>
          <w:lang w:val="es-MX"/>
        </w:rPr>
        <w:t xml:space="preserve"> Sistema  de  frenado  en las  4 Ruedas antiestáticas o conductivas de 12.5 cm. (+/-5%) de diámetro como mínimo.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10.-</w:t>
      </w:r>
      <w:r w:rsidRPr="00EE0DA2">
        <w:rPr>
          <w:rFonts w:ascii="Calibri" w:hAnsi="Calibri" w:cs="Calibri"/>
          <w:sz w:val="24"/>
          <w:szCs w:val="24"/>
          <w:lang w:val="es-MX"/>
        </w:rPr>
        <w:t xml:space="preserve">Capacidad de colocar el poste porta soluciones en las 4 esquinas. </w:t>
      </w: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11.</w:t>
      </w:r>
      <w:r w:rsidRPr="00EE0DA2">
        <w:rPr>
          <w:rFonts w:ascii="Calibri" w:hAnsi="Calibri" w:cs="Calibri"/>
          <w:sz w:val="24"/>
          <w:szCs w:val="24"/>
          <w:lang w:val="es-MX"/>
        </w:rPr>
        <w:t xml:space="preserve">-Ganchos para bolsas de soluciones en ambos lados de la cama. </w:t>
      </w: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12.-</w:t>
      </w:r>
      <w:r w:rsidRPr="00EE0DA2">
        <w:rPr>
          <w:rFonts w:ascii="Calibri" w:hAnsi="Calibri" w:cs="Calibri"/>
          <w:sz w:val="24"/>
          <w:szCs w:val="24"/>
          <w:lang w:val="es-MX"/>
        </w:rPr>
        <w:t xml:space="preserve">Que cuente con batería de seguridad en caso de falla eléctrica para todos los movimientos. </w:t>
      </w: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13.-</w:t>
      </w:r>
      <w:r w:rsidRPr="00EE0DA2">
        <w:rPr>
          <w:rFonts w:ascii="Calibri" w:hAnsi="Calibri" w:cs="Calibri"/>
          <w:sz w:val="24"/>
          <w:szCs w:val="24"/>
          <w:lang w:val="es-MX"/>
        </w:rPr>
        <w:t xml:space="preserve">Alarma visual de: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Falla de energía eléctrica. </w:t>
      </w:r>
    </w:p>
    <w:p w:rsidR="006E13AE" w:rsidRPr="00EE0DA2" w:rsidRDefault="006E13AE" w:rsidP="006E13AE">
      <w:pPr>
        <w:jc w:val="both"/>
        <w:rPr>
          <w:rFonts w:ascii="Calibri" w:hAnsi="Calibri" w:cs="Calibri"/>
          <w:sz w:val="24"/>
          <w:szCs w:val="24"/>
          <w:lang w:val="es-MX"/>
        </w:rPr>
      </w:pPr>
      <w:r w:rsidRPr="00EE0DA2">
        <w:rPr>
          <w:rFonts w:ascii="Calibri" w:hAnsi="Calibri" w:cs="Calibri"/>
          <w:sz w:val="24"/>
          <w:szCs w:val="24"/>
          <w:lang w:val="es-MX"/>
        </w:rPr>
        <w:sym w:font="Symbol" w:char="F0B7"/>
      </w:r>
      <w:r w:rsidRPr="00EE0DA2">
        <w:rPr>
          <w:rFonts w:ascii="Calibri" w:hAnsi="Calibri" w:cs="Calibri"/>
          <w:sz w:val="24"/>
          <w:szCs w:val="24"/>
          <w:lang w:val="es-MX"/>
        </w:rPr>
        <w:t xml:space="preserve"> Estado de batería baja. </w:t>
      </w:r>
    </w:p>
    <w:p w:rsidR="006E13AE" w:rsidRDefault="006E13AE" w:rsidP="006E13AE">
      <w:pPr>
        <w:jc w:val="both"/>
        <w:rPr>
          <w:rFonts w:ascii="Calibri" w:hAnsi="Calibri" w:cs="Calibri"/>
          <w:b/>
          <w:sz w:val="24"/>
          <w:szCs w:val="24"/>
          <w:lang w:val="es-MX"/>
        </w:rPr>
      </w:pPr>
    </w:p>
    <w:p w:rsidR="006E13AE" w:rsidRPr="00EE0DA2" w:rsidRDefault="006E13AE" w:rsidP="006E13AE">
      <w:pPr>
        <w:jc w:val="both"/>
        <w:rPr>
          <w:rFonts w:ascii="Calibri" w:hAnsi="Calibri" w:cs="Calibri"/>
          <w:sz w:val="24"/>
          <w:szCs w:val="24"/>
          <w:lang w:val="es-MX"/>
        </w:rPr>
      </w:pPr>
      <w:r w:rsidRPr="0025786B">
        <w:rPr>
          <w:rFonts w:ascii="Calibri" w:hAnsi="Calibri" w:cs="Calibri"/>
          <w:b/>
          <w:sz w:val="24"/>
          <w:szCs w:val="24"/>
          <w:lang w:val="es-MX"/>
        </w:rPr>
        <w:t>14.-</w:t>
      </w:r>
      <w:r w:rsidRPr="00EE0DA2">
        <w:rPr>
          <w:rFonts w:ascii="Calibri" w:hAnsi="Calibri" w:cs="Calibri"/>
          <w:b/>
          <w:bCs/>
          <w:sz w:val="24"/>
          <w:szCs w:val="24"/>
          <w:lang w:val="es-MX"/>
        </w:rPr>
        <w:t xml:space="preserve">ACCESORIOS: UN </w:t>
      </w:r>
      <w:r w:rsidRPr="00EE0DA2">
        <w:rPr>
          <w:rFonts w:ascii="Calibri" w:hAnsi="Calibri" w:cs="Calibri"/>
          <w:sz w:val="24"/>
          <w:szCs w:val="24"/>
          <w:lang w:val="es-MX"/>
        </w:rPr>
        <w:t>Poste(s) de altura variable para soluciones intravenosas (</w:t>
      </w:r>
      <w:proofErr w:type="spellStart"/>
      <w:r w:rsidRPr="00EE0DA2">
        <w:rPr>
          <w:rFonts w:ascii="Calibri" w:hAnsi="Calibri" w:cs="Calibri"/>
          <w:sz w:val="24"/>
          <w:szCs w:val="24"/>
          <w:lang w:val="es-MX"/>
        </w:rPr>
        <w:t>portavenoclísis</w:t>
      </w:r>
      <w:proofErr w:type="spellEnd"/>
      <w:r w:rsidRPr="00EE0DA2">
        <w:rPr>
          <w:rFonts w:ascii="Calibri" w:hAnsi="Calibri" w:cs="Calibri"/>
          <w:sz w:val="24"/>
          <w:szCs w:val="24"/>
          <w:lang w:val="es-MX"/>
        </w:rPr>
        <w:t xml:space="preserve">). </w:t>
      </w:r>
    </w:p>
    <w:p w:rsidR="006E13AE" w:rsidRPr="00EE0DA2" w:rsidRDefault="006E13AE" w:rsidP="006E13AE">
      <w:pPr>
        <w:jc w:val="both"/>
        <w:rPr>
          <w:rFonts w:ascii="Calibri" w:hAnsi="Calibri" w:cs="Calibri"/>
          <w:sz w:val="24"/>
          <w:szCs w:val="24"/>
          <w:lang w:val="es-MX"/>
        </w:rPr>
      </w:pPr>
      <w:r w:rsidRPr="00EE0DA2">
        <w:rPr>
          <w:rFonts w:ascii="Calibri" w:hAnsi="Calibri" w:cs="Calibri"/>
          <w:b/>
          <w:bCs/>
          <w:sz w:val="24"/>
          <w:szCs w:val="24"/>
          <w:lang w:val="es-MX"/>
        </w:rPr>
        <w:t xml:space="preserve">15.-INSTALACIONES: </w:t>
      </w:r>
      <w:r w:rsidRPr="00EE0DA2">
        <w:rPr>
          <w:rFonts w:ascii="Calibri" w:hAnsi="Calibri" w:cs="Calibri"/>
          <w:sz w:val="24"/>
          <w:szCs w:val="24"/>
          <w:lang w:val="es-MX"/>
        </w:rPr>
        <w:t xml:space="preserve">Corriente eléctrica 120V/60 Hz. </w:t>
      </w:r>
    </w:p>
    <w:p w:rsidR="006E13AE" w:rsidRPr="00EE0DA2" w:rsidRDefault="006E13AE" w:rsidP="006E13AE">
      <w:pPr>
        <w:jc w:val="both"/>
        <w:rPr>
          <w:rFonts w:ascii="Calibri" w:hAnsi="Calibri" w:cs="Calibri"/>
          <w:sz w:val="24"/>
          <w:szCs w:val="24"/>
          <w:lang w:val="es-MX"/>
        </w:rPr>
      </w:pPr>
      <w:r w:rsidRPr="00EE0DA2">
        <w:rPr>
          <w:rFonts w:ascii="Calibri" w:hAnsi="Calibri" w:cs="Calibri"/>
          <w:b/>
          <w:bCs/>
          <w:sz w:val="24"/>
          <w:szCs w:val="24"/>
          <w:lang w:val="es-MX"/>
        </w:rPr>
        <w:t xml:space="preserve">16.-LUGAR DE INSTALACIÓN: sistema de arranque en sitio de operación: por personal especializado. </w:t>
      </w:r>
      <w:r w:rsidRPr="00EE0DA2">
        <w:rPr>
          <w:rFonts w:ascii="Calibri" w:hAnsi="Calibri" w:cs="Calibri"/>
          <w:sz w:val="24"/>
          <w:szCs w:val="24"/>
          <w:lang w:val="es-MX"/>
        </w:rPr>
        <w:t xml:space="preserve">  </w:t>
      </w:r>
    </w:p>
    <w:p w:rsidR="006E13AE" w:rsidRPr="0025786B" w:rsidRDefault="006E13AE" w:rsidP="006E13AE">
      <w:pPr>
        <w:jc w:val="both"/>
        <w:rPr>
          <w:rFonts w:ascii="Calibri" w:hAnsi="Calibri" w:cs="Calibri"/>
          <w:b/>
          <w:color w:val="0000CC"/>
          <w:sz w:val="24"/>
          <w:szCs w:val="24"/>
          <w:lang w:val="es-MX"/>
        </w:rPr>
      </w:pPr>
      <w:r w:rsidRPr="00EE0DA2">
        <w:rPr>
          <w:rFonts w:ascii="Calibri" w:hAnsi="Calibri" w:cs="Calibri"/>
          <w:b/>
          <w:sz w:val="24"/>
          <w:szCs w:val="24"/>
          <w:lang w:val="es-MX"/>
        </w:rPr>
        <w:t>17.-NORMAS O CERTIFICADOS:</w:t>
      </w:r>
      <w:r w:rsidRPr="00EE0DA2">
        <w:rPr>
          <w:rFonts w:ascii="Calibri" w:hAnsi="Calibri" w:cs="Calibri"/>
          <w:sz w:val="24"/>
          <w:szCs w:val="24"/>
          <w:lang w:val="es-MX"/>
        </w:rPr>
        <w:t xml:space="preserve"> NOM-137-SSA1-2008 EQUIPOS E INSTRUMENTOS MÉDICOS Y QUIRÚRGICOS, ETIQUETADO NACIONAL  COMO  PROCEDENCIA  EXTRANJERA, </w:t>
      </w:r>
      <w:r w:rsidRPr="0025786B">
        <w:rPr>
          <w:rFonts w:ascii="Calibri" w:hAnsi="Calibri" w:cs="Calibri"/>
          <w:b/>
          <w:color w:val="0000CC"/>
          <w:sz w:val="24"/>
          <w:szCs w:val="24"/>
          <w:lang w:val="es-MX"/>
        </w:rPr>
        <w:t>certificado de buenas prácticas de fabricación expedido por la COFEPRIS</w:t>
      </w:r>
    </w:p>
    <w:p w:rsidR="006E13AE" w:rsidRPr="00EE0DA2" w:rsidRDefault="006E13AE" w:rsidP="006E13AE">
      <w:pPr>
        <w:jc w:val="both"/>
        <w:rPr>
          <w:rFonts w:ascii="Calibri" w:hAnsi="Calibri" w:cs="Calibri"/>
          <w:b/>
          <w:bCs/>
          <w:sz w:val="24"/>
          <w:szCs w:val="24"/>
          <w:lang w:val="es-MX"/>
        </w:rPr>
      </w:pPr>
      <w:r w:rsidRPr="00EE0DA2">
        <w:rPr>
          <w:rFonts w:ascii="Calibri" w:hAnsi="Calibri" w:cs="Calibri"/>
          <w:b/>
          <w:bCs/>
          <w:sz w:val="24"/>
          <w:szCs w:val="24"/>
          <w:lang w:val="es-MX"/>
        </w:rPr>
        <w:t xml:space="preserve">18.-MANTENIMIENTO: </w:t>
      </w:r>
      <w:r w:rsidRPr="0025786B">
        <w:rPr>
          <w:rFonts w:ascii="Calibri" w:hAnsi="Calibri" w:cs="Calibri"/>
          <w:b/>
          <w:bCs/>
          <w:color w:val="0000CC"/>
          <w:sz w:val="24"/>
          <w:szCs w:val="24"/>
          <w:lang w:val="es-MX"/>
        </w:rPr>
        <w:t>Póliza  de Servicio de  mantenimiento preventivo  semestral (4 mantenimientos)  y Correctivo por personal calificado de con  previa programación.</w:t>
      </w:r>
    </w:p>
    <w:p w:rsidR="006E13AE" w:rsidRPr="00EE0DA2" w:rsidRDefault="006E13AE" w:rsidP="006E13AE">
      <w:pPr>
        <w:jc w:val="both"/>
        <w:rPr>
          <w:rFonts w:ascii="Calibri" w:hAnsi="Calibri" w:cs="Calibri"/>
          <w:sz w:val="24"/>
          <w:szCs w:val="24"/>
          <w:lang w:val="es-MX"/>
        </w:rPr>
      </w:pPr>
      <w:r w:rsidRPr="00EE0DA2">
        <w:rPr>
          <w:rFonts w:ascii="Calibri" w:hAnsi="Calibri" w:cs="Calibri"/>
          <w:b/>
          <w:bCs/>
          <w:sz w:val="24"/>
          <w:szCs w:val="24"/>
          <w:lang w:val="es-MX"/>
        </w:rPr>
        <w:t xml:space="preserve">19.-Garantía Solicitada: 24 MESES </w:t>
      </w:r>
    </w:p>
    <w:p w:rsidR="006E13AE" w:rsidRPr="00EE0DA2" w:rsidRDefault="006E13AE" w:rsidP="006E13AE">
      <w:pPr>
        <w:rPr>
          <w:rFonts w:ascii="Calibri" w:hAnsi="Calibri" w:cs="Tahoma"/>
          <w:b/>
          <w:bCs/>
          <w:sz w:val="24"/>
          <w:szCs w:val="24"/>
          <w:u w:val="single"/>
        </w:rPr>
      </w:pPr>
    </w:p>
    <w:p w:rsidR="006E13AE" w:rsidRPr="0025786B" w:rsidRDefault="006E13AE" w:rsidP="006E13AE">
      <w:pPr>
        <w:shd w:val="clear" w:color="auto" w:fill="A6A6A6" w:themeFill="background1" w:themeFillShade="A6"/>
        <w:jc w:val="center"/>
        <w:rPr>
          <w:rFonts w:ascii="Calibri" w:hAnsi="Calibri" w:cs="Tahoma"/>
          <w:b/>
          <w:color w:val="0000CC"/>
          <w:sz w:val="28"/>
          <w:szCs w:val="28"/>
          <w:lang w:val="es-MX"/>
        </w:rPr>
      </w:pPr>
      <w:r w:rsidRPr="0025786B">
        <w:rPr>
          <w:rFonts w:ascii="Calibri" w:hAnsi="Calibri" w:cs="Tahoma"/>
          <w:b/>
          <w:color w:val="0000CC"/>
          <w:sz w:val="28"/>
          <w:szCs w:val="28"/>
          <w:lang w:val="es-MX"/>
        </w:rPr>
        <w:t>PARTIDA 5</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 xml:space="preserve">NOMBRE  DEL  EQUIPO: </w:t>
      </w:r>
      <w:r w:rsidRPr="0025786B">
        <w:rPr>
          <w:rFonts w:ascii="Calibri" w:hAnsi="Calibri" w:cs="Tahoma"/>
          <w:b/>
          <w:color w:val="0000CC"/>
          <w:sz w:val="24"/>
          <w:szCs w:val="24"/>
          <w:lang w:val="es-MX"/>
        </w:rPr>
        <w:t>CARRO CAMILLA</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Cantidad: 1</w:t>
      </w:r>
    </w:p>
    <w:p w:rsidR="006E13AE" w:rsidRPr="00EE0DA2" w:rsidRDefault="006E13AE" w:rsidP="006E13AE">
      <w:pPr>
        <w:rPr>
          <w:rFonts w:ascii="Calibri" w:hAnsi="Calibri" w:cs="Tahoma"/>
          <w:b/>
          <w:sz w:val="24"/>
          <w:szCs w:val="24"/>
          <w:lang w:val="es-MX"/>
        </w:rPr>
      </w:pPr>
    </w:p>
    <w:p w:rsidR="006E13AE" w:rsidRDefault="006E13AE" w:rsidP="006E13AE">
      <w:p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Equipo hidráulico y/o neumático, </w:t>
      </w:r>
      <w:proofErr w:type="spellStart"/>
      <w:r w:rsidRPr="00EE0DA2">
        <w:rPr>
          <w:rFonts w:ascii="Calibri" w:eastAsia="Arial Unicode MS" w:hAnsi="Calibri" w:cs="Arial"/>
          <w:sz w:val="24"/>
          <w:szCs w:val="24"/>
          <w:lang w:val="es-MX" w:eastAsia="es-MX"/>
        </w:rPr>
        <w:t>rodable</w:t>
      </w:r>
      <w:proofErr w:type="spellEnd"/>
      <w:r w:rsidRPr="00EE0DA2">
        <w:rPr>
          <w:rFonts w:ascii="Calibri" w:eastAsia="Arial Unicode MS" w:hAnsi="Calibri" w:cs="Arial"/>
          <w:sz w:val="24"/>
          <w:szCs w:val="24"/>
          <w:lang w:val="es-MX" w:eastAsia="es-MX"/>
        </w:rPr>
        <w:t xml:space="preserve"> y de altura variable diseñado para recostar y transportar al paciente con seguridad entre departamentos dentro de un hospital, así como la recuperación, puede tener un compartimiento inferior y contar con diferentes equipos para asistir al paciente durante su traslado, cuentan con mecanismos para mantener en diferentes posiciones al paciente con barandales abatibles como medida de seguridad.</w:t>
      </w:r>
    </w:p>
    <w:p w:rsidR="006E13AE" w:rsidRPr="00EE0DA2" w:rsidRDefault="006E13AE" w:rsidP="006E13AE">
      <w:pPr>
        <w:jc w:val="both"/>
        <w:rPr>
          <w:rFonts w:ascii="Calibri" w:eastAsia="Arial Unicode MS" w:hAnsi="Calibri" w:cs="Arial"/>
          <w:sz w:val="24"/>
          <w:szCs w:val="24"/>
          <w:lang w:val="es-MX" w:eastAsia="es-MX"/>
        </w:rPr>
      </w:pPr>
    </w:p>
    <w:p w:rsidR="006E13AE" w:rsidRPr="00EE0DA2" w:rsidRDefault="006E13AE" w:rsidP="006E13AE">
      <w:pPr>
        <w:jc w:val="both"/>
        <w:rPr>
          <w:rFonts w:ascii="Calibri" w:eastAsia="Arial Unicode MS" w:hAnsi="Calibri" w:cs="Arial"/>
          <w:b/>
          <w:sz w:val="24"/>
          <w:szCs w:val="24"/>
          <w:lang w:val="es-MX" w:eastAsia="es-MX"/>
        </w:rPr>
      </w:pPr>
      <w:r w:rsidRPr="00EE0DA2">
        <w:rPr>
          <w:rFonts w:ascii="Calibri" w:eastAsia="Arial Unicode MS" w:hAnsi="Calibri" w:cs="Arial"/>
          <w:b/>
          <w:sz w:val="24"/>
          <w:szCs w:val="24"/>
          <w:lang w:val="es-MX" w:eastAsia="es-MX"/>
        </w:rPr>
        <w:t>DESCRIPCION:</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Camilla de traslado de paciente.</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Que soporte un peso de más de 200 Kg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Que permita as siguientes posiciones en forma hidráulica y/o neumática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proofErr w:type="spellStart"/>
      <w:r w:rsidRPr="00EE0DA2">
        <w:rPr>
          <w:rFonts w:ascii="Calibri" w:eastAsia="Arial Unicode MS" w:hAnsi="Calibri" w:cs="Arial"/>
          <w:sz w:val="24"/>
          <w:szCs w:val="24"/>
          <w:lang w:val="es-MX" w:eastAsia="es-MX"/>
        </w:rPr>
        <w:t>Trendelenburg</w:t>
      </w:r>
      <w:proofErr w:type="spellEnd"/>
      <w:r w:rsidRPr="00EE0DA2">
        <w:rPr>
          <w:rFonts w:ascii="Calibri" w:eastAsia="Arial Unicode MS" w:hAnsi="Calibri" w:cs="Arial"/>
          <w:sz w:val="24"/>
          <w:szCs w:val="24"/>
          <w:lang w:val="es-MX" w:eastAsia="es-MX"/>
        </w:rPr>
        <w:t xml:space="preserve"> de 12º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proofErr w:type="spellStart"/>
      <w:r w:rsidRPr="00EE0DA2">
        <w:rPr>
          <w:rFonts w:ascii="Calibri" w:eastAsia="Arial Unicode MS" w:hAnsi="Calibri" w:cs="Arial"/>
          <w:sz w:val="24"/>
          <w:szCs w:val="24"/>
          <w:lang w:val="es-MX" w:eastAsia="es-MX"/>
        </w:rPr>
        <w:t>Trendelenburg</w:t>
      </w:r>
      <w:proofErr w:type="spellEnd"/>
      <w:r w:rsidRPr="00EE0DA2">
        <w:rPr>
          <w:rFonts w:ascii="Calibri" w:eastAsia="Arial Unicode MS" w:hAnsi="Calibri" w:cs="Arial"/>
          <w:sz w:val="24"/>
          <w:szCs w:val="24"/>
          <w:lang w:val="es-MX" w:eastAsia="es-MX"/>
        </w:rPr>
        <w:t xml:space="preserve"> inverso de 12º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Sección de espalda o </w:t>
      </w:r>
      <w:proofErr w:type="spellStart"/>
      <w:r w:rsidRPr="00EE0DA2">
        <w:rPr>
          <w:rFonts w:ascii="Calibri" w:eastAsia="Arial Unicode MS" w:hAnsi="Calibri" w:cs="Arial"/>
          <w:sz w:val="24"/>
          <w:szCs w:val="24"/>
          <w:lang w:val="es-MX" w:eastAsia="es-MX"/>
        </w:rPr>
        <w:t>fowler</w:t>
      </w:r>
      <w:proofErr w:type="spellEnd"/>
      <w:r w:rsidRPr="00EE0DA2">
        <w:rPr>
          <w:rFonts w:ascii="Calibri" w:eastAsia="Arial Unicode MS" w:hAnsi="Calibri" w:cs="Arial"/>
          <w:sz w:val="24"/>
          <w:szCs w:val="24"/>
          <w:lang w:val="es-MX" w:eastAsia="es-MX"/>
        </w:rPr>
        <w:t xml:space="preserve"> con sistema neumático que cubra el rango de 0 a 87º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Altura y descenso ajustable que cubra el rango de 55 cm. a 85 cm. (medido de la Superficie de la camilla al piso, sin colchón),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Superficie de la camilla rígida.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Dimensiones de la superficie del paciente 190 cm. de largo x 64 cm. de ancho, como mínimo.</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Dimensiones de la camilla (con barandales arriba) +/- 5%: longitud total 215 cm. Ancho total 80cm. </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Barandales laterales plegables o abatibles.</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Parachoques perimetral de la camilla y/o en cada esquina.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Colchón de poliuretano de 6 cm de espesor como mínimo, de alta densidad, antiestático, recubrimiento de material lavable, repelente a líquidos, </w:t>
      </w:r>
      <w:proofErr w:type="spellStart"/>
      <w:r w:rsidRPr="00EE0DA2">
        <w:rPr>
          <w:rFonts w:ascii="Calibri" w:eastAsia="Arial Unicode MS" w:hAnsi="Calibri" w:cs="Arial"/>
          <w:sz w:val="24"/>
          <w:szCs w:val="24"/>
          <w:lang w:val="es-MX" w:eastAsia="es-MX"/>
        </w:rPr>
        <w:t>retardante</w:t>
      </w:r>
      <w:proofErr w:type="spellEnd"/>
      <w:r w:rsidRPr="00EE0DA2">
        <w:rPr>
          <w:rFonts w:ascii="Calibri" w:eastAsia="Arial Unicode MS" w:hAnsi="Calibri" w:cs="Arial"/>
          <w:sz w:val="24"/>
          <w:szCs w:val="24"/>
          <w:lang w:val="es-MX" w:eastAsia="es-MX"/>
        </w:rPr>
        <w:t xml:space="preserve"> al fuego. De la misma marca de la camilla y dimensiones acorde al modelo. </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Base o compartimiento integrado en la parte inferior para almacenamiento de tanques de oxígeno y</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Pertenencias del paciente. CAMILLA DE TRASLADO DE PACIENTE.</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Ruedas antiestáticas o conductivas de 20 cm como mínimo.</w:t>
      </w:r>
    </w:p>
    <w:p w:rsidR="006E13AE" w:rsidRPr="00EE0DA2" w:rsidRDefault="006E13AE" w:rsidP="006E13AE">
      <w:pPr>
        <w:ind w:left="720"/>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Con sistema de direccionamiento para facilitar la conducción de la camilla.</w:t>
      </w:r>
    </w:p>
    <w:p w:rsidR="006E13AE" w:rsidRPr="00EE0DA2" w:rsidRDefault="006E13AE" w:rsidP="006E13AE">
      <w:pPr>
        <w:ind w:left="720"/>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Con sistema de frenado centralizado para las cuatro ruedas.</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 xml:space="preserve">Capacidad de colocar poste porta soluciones en las cuatro esquinas. Incluir un poste de altura variable o </w:t>
      </w:r>
      <w:proofErr w:type="gramStart"/>
      <w:r w:rsidRPr="00EE0DA2">
        <w:rPr>
          <w:rFonts w:ascii="Calibri" w:eastAsia="Arial Unicode MS" w:hAnsi="Calibri" w:cs="Arial"/>
          <w:sz w:val="24"/>
          <w:szCs w:val="24"/>
          <w:lang w:val="es-MX" w:eastAsia="es-MX"/>
        </w:rPr>
        <w:t>telescópico</w:t>
      </w:r>
      <w:proofErr w:type="gramEnd"/>
      <w:r w:rsidRPr="00EE0DA2">
        <w:rPr>
          <w:rFonts w:ascii="Calibri" w:eastAsia="Arial Unicode MS" w:hAnsi="Calibri" w:cs="Arial"/>
          <w:sz w:val="24"/>
          <w:szCs w:val="24"/>
          <w:lang w:val="es-MX" w:eastAsia="es-MX"/>
        </w:rPr>
        <w:t>.</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Cinturones de sujeción para el paciente al menos dos.</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sz w:val="24"/>
          <w:szCs w:val="24"/>
          <w:lang w:val="es-MX" w:eastAsia="es-MX"/>
        </w:rPr>
        <w:t>Ganchos para bolsas de soluciones en ambos lados de la camilla.</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ACCESORIOS:</w:t>
      </w:r>
      <w:r w:rsidRPr="00EE0DA2">
        <w:rPr>
          <w:rFonts w:ascii="Calibri" w:eastAsia="Arial Unicode MS" w:hAnsi="Calibri" w:cs="Arial"/>
          <w:sz w:val="24"/>
          <w:szCs w:val="24"/>
          <w:lang w:val="es-MX" w:eastAsia="es-MX"/>
        </w:rPr>
        <w:t xml:space="preserve"> Poste porta soluciones fijo o de altura variable. </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Por personal especializado y de acuerdo a su manual de operación</w:t>
      </w:r>
    </w:p>
    <w:p w:rsidR="006E13AE" w:rsidRPr="00EE0DA2" w:rsidRDefault="006E13AE" w:rsidP="006E13AE">
      <w:pPr>
        <w:numPr>
          <w:ilvl w:val="0"/>
          <w:numId w:val="46"/>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Por personal especializado y de acuerdo a su manual de operación.</w:t>
      </w:r>
    </w:p>
    <w:p w:rsidR="006E13AE" w:rsidRPr="00EE0DA2" w:rsidRDefault="006E13AE" w:rsidP="006E13AE">
      <w:pPr>
        <w:numPr>
          <w:ilvl w:val="0"/>
          <w:numId w:val="46"/>
        </w:numPr>
        <w:rPr>
          <w:rFonts w:ascii="Calibri" w:eastAsia="Arial Unicode MS" w:hAnsi="Calibri" w:cs="Arial"/>
          <w:b/>
          <w:sz w:val="24"/>
          <w:szCs w:val="24"/>
          <w:lang w:val="es-MX" w:eastAsia="es-MX"/>
        </w:rPr>
      </w:pPr>
      <w:r w:rsidRPr="00EE0DA2">
        <w:rPr>
          <w:rFonts w:ascii="Calibri" w:eastAsia="Arial Unicode MS" w:hAnsi="Calibri" w:cs="Arial"/>
          <w:b/>
          <w:sz w:val="24"/>
          <w:szCs w:val="24"/>
          <w:lang w:val="es-MX" w:eastAsia="es-MX"/>
        </w:rPr>
        <w:t xml:space="preserve">MANTENIMIENTO: </w:t>
      </w:r>
      <w:r w:rsidRPr="0025786B">
        <w:rPr>
          <w:rFonts w:ascii="Calibri" w:eastAsia="Arial Unicode MS" w:hAnsi="Calibri" w:cs="Arial"/>
          <w:b/>
          <w:color w:val="0000CC"/>
          <w:sz w:val="24"/>
          <w:szCs w:val="24"/>
          <w:lang w:val="es-MX" w:eastAsia="es-MX"/>
        </w:rPr>
        <w:t>Póliza  de Servicio de  mantenimiento preventivo  semestral (4 mantenimientos)  y Correctivo por personal calificado de con  previa programación</w:t>
      </w:r>
      <w:r w:rsidRPr="00EE0DA2">
        <w:rPr>
          <w:rFonts w:ascii="Calibri" w:eastAsia="Arial Unicode MS" w:hAnsi="Calibri" w:cs="Arial"/>
          <w:b/>
          <w:sz w:val="24"/>
          <w:szCs w:val="24"/>
          <w:lang w:val="es-MX" w:eastAsia="es-MX"/>
        </w:rPr>
        <w:t>.</w:t>
      </w:r>
    </w:p>
    <w:p w:rsidR="006E13AE" w:rsidRPr="00EE0DA2" w:rsidRDefault="006E13AE" w:rsidP="006E13AE">
      <w:pPr>
        <w:numPr>
          <w:ilvl w:val="0"/>
          <w:numId w:val="46"/>
        </w:numPr>
        <w:autoSpaceDE w:val="0"/>
        <w:autoSpaceDN w:val="0"/>
        <w:adjustRightInd w:val="0"/>
        <w:jc w:val="both"/>
        <w:rPr>
          <w:rFonts w:ascii="Calibri" w:hAnsi="Calibri" w:cs="Arial"/>
          <w:b/>
          <w:bCs/>
          <w:sz w:val="24"/>
          <w:szCs w:val="24"/>
          <w:lang w:val="es-MX" w:eastAsia="es-MX"/>
        </w:rPr>
      </w:pPr>
      <w:r w:rsidRPr="00EE0DA2">
        <w:rPr>
          <w:rFonts w:ascii="Calibri" w:hAnsi="Calibri" w:cs="Arial"/>
          <w:b/>
          <w:bCs/>
          <w:sz w:val="24"/>
          <w:szCs w:val="24"/>
          <w:lang w:val="es-MX" w:eastAsia="es-MX"/>
        </w:rPr>
        <w:t>NORMAS - CERTIFICADOS: NOM-137-SSA1-2008 EQUIPOS E INSTRUMENTOS MÉDICOS Y QUIRÚRGICOS, ETIQUETADO NACIONAL  COMO  PROCEDENCIA  EXTRANJERA,</w:t>
      </w:r>
    </w:p>
    <w:p w:rsidR="006E13AE" w:rsidRPr="00EE0DA2" w:rsidRDefault="006E13AE" w:rsidP="006E13AE">
      <w:pPr>
        <w:numPr>
          <w:ilvl w:val="0"/>
          <w:numId w:val="46"/>
        </w:numPr>
        <w:autoSpaceDE w:val="0"/>
        <w:autoSpaceDN w:val="0"/>
        <w:adjustRightInd w:val="0"/>
        <w:jc w:val="both"/>
        <w:rPr>
          <w:rFonts w:ascii="Calibri" w:hAnsi="Calibri" w:cs="Arial"/>
          <w:b/>
          <w:bCs/>
          <w:sz w:val="24"/>
          <w:szCs w:val="24"/>
          <w:lang w:val="es-MX" w:eastAsia="es-MX"/>
        </w:rPr>
      </w:pPr>
      <w:r w:rsidRPr="00EE0DA2">
        <w:rPr>
          <w:rFonts w:ascii="Calibri" w:hAnsi="Calibri" w:cs="Arial"/>
          <w:b/>
          <w:bCs/>
          <w:sz w:val="24"/>
          <w:szCs w:val="24"/>
          <w:lang w:val="es-MX" w:eastAsia="es-MX"/>
        </w:rPr>
        <w:t>GARANTIA: 24 MESES.</w:t>
      </w:r>
    </w:p>
    <w:p w:rsidR="006E13AE" w:rsidRPr="00EE0DA2" w:rsidRDefault="006E13AE" w:rsidP="006E13AE">
      <w:pPr>
        <w:autoSpaceDE w:val="0"/>
        <w:autoSpaceDN w:val="0"/>
        <w:adjustRightInd w:val="0"/>
        <w:ind w:left="720"/>
        <w:jc w:val="both"/>
        <w:rPr>
          <w:rFonts w:ascii="Calibri" w:hAnsi="Calibri" w:cs="Arial"/>
          <w:b/>
          <w:bCs/>
          <w:sz w:val="24"/>
          <w:szCs w:val="24"/>
          <w:lang w:val="es-MX" w:eastAsia="es-MX"/>
        </w:rPr>
      </w:pPr>
    </w:p>
    <w:p w:rsidR="006E13AE" w:rsidRPr="0025786B" w:rsidRDefault="006E13AE" w:rsidP="006E13AE">
      <w:pPr>
        <w:shd w:val="clear" w:color="auto" w:fill="A6A6A6" w:themeFill="background1" w:themeFillShade="A6"/>
        <w:jc w:val="center"/>
        <w:rPr>
          <w:rFonts w:ascii="Calibri" w:hAnsi="Calibri" w:cs="Tahoma"/>
          <w:b/>
          <w:color w:val="0000CC"/>
          <w:sz w:val="28"/>
          <w:szCs w:val="28"/>
        </w:rPr>
      </w:pPr>
      <w:r w:rsidRPr="0025786B">
        <w:rPr>
          <w:rFonts w:ascii="Calibri" w:hAnsi="Calibri" w:cs="Tahoma"/>
          <w:b/>
          <w:color w:val="0000CC"/>
          <w:sz w:val="28"/>
          <w:szCs w:val="28"/>
        </w:rPr>
        <w:t>PARTIDA 6</w:t>
      </w:r>
    </w:p>
    <w:p w:rsidR="006E13AE" w:rsidRPr="0025786B" w:rsidRDefault="006E13AE" w:rsidP="006E13AE">
      <w:pPr>
        <w:rPr>
          <w:rFonts w:ascii="Calibri" w:hAnsi="Calibri" w:cs="Tahoma"/>
          <w:b/>
          <w:color w:val="0000CC"/>
          <w:sz w:val="24"/>
          <w:szCs w:val="24"/>
        </w:rPr>
      </w:pPr>
      <w:r w:rsidRPr="0025786B">
        <w:rPr>
          <w:rFonts w:ascii="Calibri" w:hAnsi="Calibri" w:cs="Tahoma"/>
          <w:b/>
          <w:color w:val="0000CC"/>
          <w:sz w:val="24"/>
          <w:szCs w:val="24"/>
        </w:rPr>
        <w:t>Vitrina metálica para resguardo de medicamentos y material estéril</w:t>
      </w:r>
    </w:p>
    <w:p w:rsidR="006E13AE" w:rsidRPr="00EE0DA2" w:rsidRDefault="006E13AE" w:rsidP="006E13AE">
      <w:pPr>
        <w:rPr>
          <w:rFonts w:ascii="Calibri" w:hAnsi="Calibri" w:cs="Tahoma"/>
          <w:b/>
          <w:sz w:val="24"/>
          <w:szCs w:val="24"/>
        </w:rPr>
      </w:pPr>
      <w:r w:rsidRPr="00EE0DA2">
        <w:rPr>
          <w:rFonts w:ascii="Calibri" w:hAnsi="Calibri" w:cs="Tahoma"/>
          <w:b/>
          <w:sz w:val="24"/>
          <w:szCs w:val="24"/>
        </w:rPr>
        <w:t>Cantidad: 5</w:t>
      </w:r>
    </w:p>
    <w:p w:rsidR="006E13AE" w:rsidRPr="00EE0DA2" w:rsidRDefault="006E13AE" w:rsidP="006E13AE">
      <w:pPr>
        <w:tabs>
          <w:tab w:val="left" w:pos="540"/>
        </w:tabs>
        <w:ind w:left="540" w:right="-179"/>
        <w:jc w:val="both"/>
        <w:rPr>
          <w:rFonts w:ascii="Calibri" w:hAnsi="Calibri"/>
          <w:b/>
          <w:sz w:val="24"/>
          <w:szCs w:val="24"/>
        </w:rPr>
      </w:pPr>
    </w:p>
    <w:p w:rsidR="006E13AE" w:rsidRPr="00EE0DA2" w:rsidRDefault="006E13AE" w:rsidP="006E13AE">
      <w:pPr>
        <w:jc w:val="both"/>
        <w:rPr>
          <w:rFonts w:ascii="Calibri" w:eastAsia="Arial Unicode MS" w:hAnsi="Calibri" w:cs="Calibri"/>
          <w:b/>
          <w:sz w:val="24"/>
          <w:szCs w:val="24"/>
        </w:rPr>
      </w:pPr>
      <w:r w:rsidRPr="00EE0DA2">
        <w:rPr>
          <w:rFonts w:ascii="Calibri" w:eastAsia="Arial Unicode MS" w:hAnsi="Calibri" w:cs="Calibri"/>
          <w:b/>
          <w:sz w:val="24"/>
          <w:szCs w:val="24"/>
        </w:rPr>
        <w:t>DESCRIPCION:</w:t>
      </w:r>
    </w:p>
    <w:p w:rsidR="006E13AE" w:rsidRPr="00EE0DA2" w:rsidRDefault="006E13AE" w:rsidP="006E13AE">
      <w:pPr>
        <w:pStyle w:val="Sinespaciado"/>
        <w:jc w:val="both"/>
        <w:rPr>
          <w:rFonts w:eastAsia="Arial Unicode MS" w:cs="Calibri"/>
          <w:sz w:val="24"/>
          <w:szCs w:val="24"/>
        </w:rPr>
      </w:pPr>
      <w:r w:rsidRPr="00EE0DA2">
        <w:rPr>
          <w:rFonts w:eastAsia="Arial Unicode MS" w:cs="Calibri"/>
          <w:sz w:val="24"/>
          <w:szCs w:val="24"/>
        </w:rPr>
        <w:t xml:space="preserve">Vitrina  metálica  con doble  puerta Material predominante: laminas en acero laminado al frio las partes metálicas  pintadas con dos capas de pintura anticorrosiva , la primera de color rojo  y la segunda de color negro esmaltado al horno a prueba de golpes al acabado será de color  crema  tenue a excepción del aluminio acero inoxidable o cromado. </w:t>
      </w:r>
    </w:p>
    <w:p w:rsidR="006E13AE" w:rsidRPr="00EE0DA2" w:rsidRDefault="006E13AE" w:rsidP="006E13AE">
      <w:pPr>
        <w:pStyle w:val="Sinespaciado"/>
        <w:jc w:val="both"/>
        <w:rPr>
          <w:rFonts w:eastAsia="Arial Unicode MS" w:cs="Calibri"/>
          <w:sz w:val="24"/>
          <w:szCs w:val="24"/>
        </w:rPr>
      </w:pPr>
    </w:p>
    <w:p w:rsidR="006E13AE" w:rsidRPr="00EE0DA2" w:rsidRDefault="006E13AE" w:rsidP="006E13AE">
      <w:pPr>
        <w:pStyle w:val="Sinespaciado"/>
        <w:numPr>
          <w:ilvl w:val="0"/>
          <w:numId w:val="49"/>
        </w:numPr>
        <w:ind w:left="567" w:hanging="425"/>
        <w:jc w:val="both"/>
        <w:rPr>
          <w:rFonts w:eastAsia="Arial Unicode MS" w:cs="Calibri"/>
          <w:sz w:val="24"/>
          <w:szCs w:val="24"/>
        </w:rPr>
      </w:pPr>
      <w:r w:rsidRPr="00EE0DA2">
        <w:rPr>
          <w:rFonts w:eastAsia="Arial Unicode MS" w:cs="Calibri"/>
          <w:sz w:val="24"/>
          <w:szCs w:val="24"/>
        </w:rPr>
        <w:t xml:space="preserve">Mueble será elaborado totalmente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0.8 mm  (e) a excepción de lo que se indique y estará compuesto de lo siguiente :puerta superior abatible (marco con vidrio) marco de 60 x 20mm elaborado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1.5 mm ( e ) el cual llevara colocado en su interior un vidrio transparente doble de 4mm (e) con una banda de jebe en el perímetro como se indica en el detalle puerta inferior abatible elaborada con plancha de acero de 0.8 mm     (e) la cual doblada en su perímetro en forma de “u” cerraduras todas  empotradas en la puertas y cajones se adjuntaran al mueble dos llaves por cada chapa o cerradura. Pata metálica de forma perfilada. Elaborada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1.5 mm (e) la cual llevara en la base una banda de jebe duro doblado en forma de “u”.</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Anaqueles de vidrio (03) estos irán colocados en la parte interna superior del mueble y será en vidrio transparente triple de 6.0mm (e) su ubicación regulable.</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 xml:space="preserve">Anaquel metálico, está ubicado en la parte inferior del mueble y elaborado en </w:t>
      </w:r>
      <w:proofErr w:type="spellStart"/>
      <w:r w:rsidRPr="00EE0DA2">
        <w:rPr>
          <w:rFonts w:eastAsia="Arial Unicode MS" w:cs="Calibri"/>
          <w:sz w:val="24"/>
          <w:szCs w:val="24"/>
        </w:rPr>
        <w:t>lamina</w:t>
      </w:r>
      <w:proofErr w:type="spellEnd"/>
      <w:r w:rsidRPr="00EE0DA2">
        <w:rPr>
          <w:rFonts w:eastAsia="Arial Unicode MS" w:cs="Calibri"/>
          <w:sz w:val="24"/>
          <w:szCs w:val="24"/>
        </w:rPr>
        <w:t xml:space="preserve"> de acero de 1.5 mm (e) su perímetro  doblado en forma de “u”, el tope será de forma metálica con protector de jebe, para amortiguar la presión en el cierre de las puertas con vidrio.</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 xml:space="preserve"> Cajón metálico ubicado en la parte central del mueble y  elaborado en lámina de acero de 0.8mm  (e) el cual se deslizara sobre una guía metálica con sus respectivos patines de nylon.</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Arial Unicode MS" w:cs="Calibri"/>
          <w:sz w:val="24"/>
          <w:szCs w:val="24"/>
        </w:rPr>
        <w:t xml:space="preserve">Tirador metálico de acero inoxidable tipo asa de 76.2 mm de largo. </w:t>
      </w:r>
    </w:p>
    <w:p w:rsidR="006E13AE" w:rsidRPr="00EE0DA2" w:rsidRDefault="006E13AE" w:rsidP="006E13AE">
      <w:pPr>
        <w:pStyle w:val="Sinespaciado"/>
        <w:numPr>
          <w:ilvl w:val="0"/>
          <w:numId w:val="49"/>
        </w:numPr>
        <w:rPr>
          <w:rFonts w:eastAsia="Arial Unicode MS" w:cs="Calibri"/>
          <w:sz w:val="24"/>
          <w:szCs w:val="24"/>
        </w:rPr>
      </w:pPr>
      <w:r w:rsidRPr="00EE0DA2">
        <w:rPr>
          <w:rFonts w:eastAsia="Arial Unicode MS" w:cs="Calibri"/>
          <w:sz w:val="24"/>
          <w:szCs w:val="24"/>
        </w:rPr>
        <w:t xml:space="preserve">dimensiones aproximadas: Largo : 104, Ancho: 45, Alto : 170 </w:t>
      </w:r>
      <w:proofErr w:type="spellStart"/>
      <w:r w:rsidRPr="00EE0DA2">
        <w:rPr>
          <w:rFonts w:eastAsia="Arial Unicode MS" w:cs="Calibri"/>
          <w:sz w:val="24"/>
          <w:szCs w:val="24"/>
        </w:rPr>
        <w:t>cms</w:t>
      </w:r>
      <w:proofErr w:type="spellEnd"/>
      <w:r w:rsidRPr="00EE0DA2">
        <w:rPr>
          <w:rFonts w:eastAsia="Arial Unicode MS" w:cs="Calibri"/>
          <w:sz w:val="24"/>
          <w:szCs w:val="24"/>
        </w:rPr>
        <w:t>.</w:t>
      </w:r>
      <w:r w:rsidRPr="00EE0DA2">
        <w:rPr>
          <w:sz w:val="24"/>
          <w:szCs w:val="24"/>
        </w:rPr>
        <w:t xml:space="preserve"> </w:t>
      </w:r>
      <w:r w:rsidRPr="00EE0DA2">
        <w:rPr>
          <w:rFonts w:eastAsia="Arial Unicode MS" w:cs="Calibri"/>
          <w:sz w:val="24"/>
          <w:szCs w:val="24"/>
        </w:rPr>
        <w:t>(+/-5%) como mínimo</w:t>
      </w:r>
    </w:p>
    <w:p w:rsidR="006E13AE" w:rsidRPr="00EE0DA2" w:rsidRDefault="006E13AE" w:rsidP="006E13AE">
      <w:pPr>
        <w:pStyle w:val="Sinespaciado"/>
        <w:numPr>
          <w:ilvl w:val="0"/>
          <w:numId w:val="49"/>
        </w:numPr>
        <w:jc w:val="both"/>
        <w:rPr>
          <w:rFonts w:eastAsia="Arial Unicode MS" w:cs="Calibri"/>
          <w:sz w:val="24"/>
          <w:szCs w:val="24"/>
        </w:rPr>
      </w:pPr>
      <w:r w:rsidRPr="00EE0DA2">
        <w:rPr>
          <w:rFonts w:eastAsia="Calibri" w:cs="Calibri"/>
          <w:b/>
          <w:sz w:val="24"/>
          <w:szCs w:val="24"/>
          <w:highlight w:val="lightGray"/>
          <w:lang w:val="es-ES"/>
        </w:rPr>
        <w:t>Accesorios:</w:t>
      </w:r>
      <w:r w:rsidRPr="00EE0DA2">
        <w:rPr>
          <w:rFonts w:eastAsia="Calibri" w:cs="Calibri"/>
          <w:b/>
          <w:sz w:val="24"/>
          <w:szCs w:val="24"/>
          <w:lang w:val="es-ES"/>
        </w:rPr>
        <w:t xml:space="preserve">   Un  juego de llaves.</w:t>
      </w:r>
    </w:p>
    <w:p w:rsidR="006E13AE" w:rsidRPr="00EE0DA2" w:rsidRDefault="006E13AE" w:rsidP="006E13AE">
      <w:pPr>
        <w:pStyle w:val="Prrafodelista"/>
        <w:numPr>
          <w:ilvl w:val="0"/>
          <w:numId w:val="48"/>
        </w:numPr>
        <w:autoSpaceDE w:val="0"/>
        <w:autoSpaceDN w:val="0"/>
        <w:adjustRightInd w:val="0"/>
        <w:contextualSpacing/>
        <w:jc w:val="both"/>
        <w:rPr>
          <w:rFonts w:ascii="Calibri" w:eastAsia="Calibri" w:hAnsi="Calibri" w:cs="Calibri"/>
          <w:sz w:val="24"/>
          <w:szCs w:val="24"/>
          <w:lang w:val="es-ES"/>
        </w:rPr>
      </w:pPr>
      <w:r w:rsidRPr="00EE0DA2">
        <w:rPr>
          <w:rFonts w:ascii="Calibri" w:eastAsia="Calibri" w:hAnsi="Calibri" w:cs="Calibri"/>
          <w:bCs/>
          <w:sz w:val="24"/>
          <w:szCs w:val="24"/>
          <w:lang w:val="es-ES"/>
        </w:rPr>
        <w:t xml:space="preserve"> No  requiere INSTALACIÓN ELECTRICA.</w:t>
      </w:r>
    </w:p>
    <w:p w:rsidR="006E13AE" w:rsidRPr="00EE0DA2" w:rsidRDefault="006E13AE" w:rsidP="006E13AE">
      <w:pPr>
        <w:pStyle w:val="Prrafodelista"/>
        <w:numPr>
          <w:ilvl w:val="0"/>
          <w:numId w:val="48"/>
        </w:numPr>
        <w:autoSpaceDE w:val="0"/>
        <w:autoSpaceDN w:val="0"/>
        <w:adjustRightInd w:val="0"/>
        <w:contextualSpacing/>
        <w:jc w:val="both"/>
        <w:rPr>
          <w:rFonts w:ascii="Calibri" w:eastAsia="Calibri" w:hAnsi="Calibri" w:cs="Calibri"/>
          <w:sz w:val="24"/>
          <w:szCs w:val="24"/>
          <w:lang w:val="es-ES"/>
        </w:rPr>
      </w:pPr>
      <w:r w:rsidRPr="00EE0DA2">
        <w:rPr>
          <w:rFonts w:ascii="Calibri" w:eastAsia="Calibri" w:hAnsi="Calibri" w:cs="Calibri"/>
          <w:sz w:val="24"/>
          <w:szCs w:val="24"/>
          <w:lang w:val="es-ES"/>
        </w:rPr>
        <w:t xml:space="preserve"> No  requiere </w:t>
      </w:r>
      <w:r w:rsidRPr="00EE0DA2">
        <w:rPr>
          <w:rFonts w:ascii="Calibri" w:eastAsia="Arial Unicode MS" w:hAnsi="Calibri" w:cs="Calibri"/>
          <w:sz w:val="24"/>
          <w:szCs w:val="24"/>
        </w:rPr>
        <w:t xml:space="preserve">  de Instalación de  arranque.</w:t>
      </w:r>
    </w:p>
    <w:p w:rsidR="006E13AE" w:rsidRPr="00EE0DA2" w:rsidRDefault="006E13AE" w:rsidP="006E13AE">
      <w:pPr>
        <w:pStyle w:val="Prrafodelista"/>
        <w:numPr>
          <w:ilvl w:val="0"/>
          <w:numId w:val="48"/>
        </w:numPr>
        <w:autoSpaceDE w:val="0"/>
        <w:autoSpaceDN w:val="0"/>
        <w:adjustRightInd w:val="0"/>
        <w:contextualSpacing/>
        <w:jc w:val="both"/>
        <w:rPr>
          <w:rFonts w:ascii="Calibri" w:eastAsia="Calibri" w:hAnsi="Calibri" w:cs="Calibri"/>
          <w:sz w:val="24"/>
          <w:szCs w:val="24"/>
          <w:lang w:val="es-ES"/>
        </w:rPr>
      </w:pPr>
      <w:r w:rsidRPr="00EE0DA2">
        <w:rPr>
          <w:rFonts w:ascii="Calibri" w:eastAsia="Arial Unicode MS" w:hAnsi="Calibri" w:cs="Calibri"/>
          <w:b/>
          <w:sz w:val="24"/>
          <w:szCs w:val="24"/>
        </w:rPr>
        <w:t>Garantía Solicitada: 12 MESES</w:t>
      </w:r>
    </w:p>
    <w:p w:rsidR="006E13AE" w:rsidRPr="00EE0DA2" w:rsidRDefault="006E13AE" w:rsidP="006E13AE">
      <w:pPr>
        <w:pStyle w:val="Prrafodelista"/>
        <w:autoSpaceDE w:val="0"/>
        <w:autoSpaceDN w:val="0"/>
        <w:adjustRightInd w:val="0"/>
        <w:contextualSpacing/>
        <w:jc w:val="both"/>
        <w:rPr>
          <w:rFonts w:ascii="Calibri" w:eastAsia="Calibri" w:hAnsi="Calibri" w:cs="Calibri"/>
          <w:sz w:val="24"/>
          <w:szCs w:val="24"/>
          <w:lang w:val="es-ES"/>
        </w:rPr>
      </w:pPr>
    </w:p>
    <w:p w:rsidR="006E13AE" w:rsidRPr="00EE0DA2" w:rsidRDefault="006E13AE" w:rsidP="006E13AE">
      <w:pPr>
        <w:pStyle w:val="2"/>
        <w:tabs>
          <w:tab w:val="left" w:pos="426"/>
          <w:tab w:val="num" w:pos="567"/>
          <w:tab w:val="left" w:pos="709"/>
        </w:tabs>
        <w:ind w:left="426"/>
        <w:rPr>
          <w:rFonts w:ascii="Calibri" w:eastAsia="Arial Unicode MS" w:hAnsi="Calibri" w:cs="Calibri"/>
          <w:b/>
          <w:sz w:val="24"/>
          <w:szCs w:val="24"/>
          <w:u w:val="single"/>
        </w:rPr>
      </w:pPr>
      <w:r w:rsidRPr="00EE0DA2">
        <w:rPr>
          <w:rFonts w:ascii="Calibri" w:eastAsia="Arial Unicode MS" w:hAnsi="Calibri" w:cs="Calibri"/>
          <w:b/>
          <w:sz w:val="24"/>
          <w:szCs w:val="24"/>
          <w:u w:val="single"/>
        </w:rPr>
        <w:t xml:space="preserve"> No  requiere  Servicio de  mantenimiento preventivo</w:t>
      </w:r>
    </w:p>
    <w:p w:rsidR="006E13AE" w:rsidRDefault="006E13AE" w:rsidP="006E13AE">
      <w:pPr>
        <w:jc w:val="both"/>
        <w:rPr>
          <w:rFonts w:ascii="Calibri" w:eastAsia="Arial Unicode MS" w:hAnsi="Calibri" w:cs="Arial"/>
          <w:sz w:val="24"/>
          <w:szCs w:val="24"/>
          <w:lang w:eastAsia="es-MX"/>
        </w:rPr>
      </w:pPr>
    </w:p>
    <w:p w:rsidR="00DA4A2D" w:rsidRDefault="00DA4A2D" w:rsidP="006E13AE">
      <w:pPr>
        <w:jc w:val="both"/>
        <w:rPr>
          <w:rFonts w:ascii="Calibri" w:eastAsia="Arial Unicode MS" w:hAnsi="Calibri" w:cs="Arial"/>
          <w:sz w:val="24"/>
          <w:szCs w:val="24"/>
          <w:lang w:eastAsia="es-MX"/>
        </w:rPr>
      </w:pPr>
    </w:p>
    <w:p w:rsidR="00DA4A2D" w:rsidRPr="00EE0DA2" w:rsidRDefault="00DA4A2D" w:rsidP="006E13AE">
      <w:pPr>
        <w:jc w:val="both"/>
        <w:rPr>
          <w:rFonts w:ascii="Calibri" w:eastAsia="Arial Unicode MS" w:hAnsi="Calibri" w:cs="Arial"/>
          <w:sz w:val="24"/>
          <w:szCs w:val="24"/>
          <w:lang w:eastAsia="es-MX"/>
        </w:rPr>
      </w:pPr>
    </w:p>
    <w:p w:rsidR="006E13AE" w:rsidRPr="00CC59D8" w:rsidRDefault="006E13AE" w:rsidP="006E13AE">
      <w:pPr>
        <w:shd w:val="clear" w:color="auto" w:fill="A6A6A6" w:themeFill="background1" w:themeFillShade="A6"/>
        <w:jc w:val="center"/>
        <w:rPr>
          <w:rFonts w:ascii="Calibri" w:hAnsi="Calibri" w:cs="Tahoma"/>
          <w:b/>
          <w:color w:val="0000CC"/>
          <w:sz w:val="28"/>
          <w:szCs w:val="28"/>
          <w:lang w:val="es-MX"/>
        </w:rPr>
      </w:pPr>
      <w:r w:rsidRPr="00CC59D8">
        <w:rPr>
          <w:rFonts w:ascii="Calibri" w:hAnsi="Calibri" w:cs="Tahoma"/>
          <w:b/>
          <w:color w:val="0000CC"/>
          <w:sz w:val="28"/>
          <w:szCs w:val="28"/>
          <w:lang w:val="es-MX"/>
        </w:rPr>
        <w:t>PARTIDA 7</w:t>
      </w:r>
    </w:p>
    <w:p w:rsidR="006E13AE" w:rsidRPr="00EE0DA2" w:rsidRDefault="006E13AE" w:rsidP="006E13AE">
      <w:pPr>
        <w:jc w:val="center"/>
        <w:rPr>
          <w:rFonts w:ascii="Calibri" w:hAnsi="Calibri" w:cs="Tahoma"/>
          <w:b/>
          <w:sz w:val="24"/>
          <w:szCs w:val="24"/>
          <w:lang w:val="es-MX"/>
        </w:rPr>
      </w:pPr>
      <w:r w:rsidRPr="00EE0DA2">
        <w:rPr>
          <w:rFonts w:ascii="Calibri" w:hAnsi="Calibri" w:cs="Tahoma"/>
          <w:b/>
          <w:sz w:val="24"/>
          <w:szCs w:val="24"/>
          <w:lang w:val="es-MX"/>
        </w:rPr>
        <w:t xml:space="preserve">NOMBRE  DEL  EQUIPO: </w:t>
      </w:r>
      <w:r w:rsidRPr="00CC59D8">
        <w:rPr>
          <w:rFonts w:ascii="Calibri" w:hAnsi="Calibri" w:cs="Tahoma"/>
          <w:b/>
          <w:color w:val="0000CC"/>
          <w:sz w:val="24"/>
          <w:szCs w:val="24"/>
          <w:lang w:val="es-MX"/>
        </w:rPr>
        <w:t>Electrocauterio   de pared</w:t>
      </w:r>
      <w:r w:rsidRPr="00CC59D8">
        <w:rPr>
          <w:rFonts w:ascii="Calibri" w:hAnsi="Calibri"/>
          <w:color w:val="0000CC"/>
          <w:sz w:val="24"/>
          <w:szCs w:val="24"/>
        </w:rPr>
        <w:t xml:space="preserve"> </w:t>
      </w:r>
      <w:r w:rsidRPr="00CC59D8">
        <w:rPr>
          <w:rFonts w:ascii="Calibri" w:hAnsi="Calibri" w:cs="Tahoma"/>
          <w:b/>
          <w:color w:val="0000CC"/>
          <w:sz w:val="24"/>
          <w:szCs w:val="24"/>
          <w:lang w:val="es-MX"/>
        </w:rPr>
        <w:t>ELECTROCAUTERIO DE ALTA FRECUENCIA 40 watts</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w:t>
      </w:r>
      <w:r>
        <w:rPr>
          <w:rFonts w:ascii="Calibri" w:hAnsi="Calibri" w:cs="Tahoma"/>
          <w:b/>
          <w:sz w:val="24"/>
          <w:szCs w:val="24"/>
          <w:lang w:val="es-MX"/>
        </w:rPr>
        <w:t>D</w:t>
      </w:r>
      <w:r w:rsidRPr="00EE0DA2">
        <w:rPr>
          <w:rFonts w:ascii="Calibri" w:hAnsi="Calibri" w:cs="Tahoma"/>
          <w:b/>
          <w:sz w:val="24"/>
          <w:szCs w:val="24"/>
          <w:lang w:val="es-MX"/>
        </w:rPr>
        <w:t>: 2</w:t>
      </w:r>
    </w:p>
    <w:p w:rsidR="006E13AE" w:rsidRPr="00EE0DA2" w:rsidRDefault="006E13AE" w:rsidP="006E13AE">
      <w:pPr>
        <w:spacing w:after="150"/>
        <w:contextualSpacing/>
        <w:rPr>
          <w:rFonts w:ascii="Calibri" w:hAnsi="Calibri" w:cs="Arial"/>
          <w:sz w:val="24"/>
          <w:szCs w:val="24"/>
          <w:lang w:val="es-ES" w:eastAsia="es-MX"/>
        </w:rPr>
      </w:pP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Circuito para monitorización constante de calidad de contacto placa/paciente:</w:t>
      </w:r>
    </w:p>
    <w:p w:rsidR="006E13AE" w:rsidRPr="00EE0DA2" w:rsidRDefault="006E13AE" w:rsidP="006E13AE">
      <w:pPr>
        <w:shd w:val="clear" w:color="auto" w:fill="FFFFFF"/>
        <w:ind w:firstLine="708"/>
        <w:rPr>
          <w:rFonts w:ascii="Calibri" w:hAnsi="Calibri" w:cs="Arial"/>
          <w:color w:val="000000"/>
          <w:sz w:val="24"/>
          <w:szCs w:val="24"/>
          <w:lang w:val="es-MX" w:eastAsia="es-MX"/>
        </w:rPr>
      </w:pP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 xml:space="preserve"> Manejo para placa reutilizable</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Posibilidad para realizar procedimientos quirúrgicos mínimamente invasivos</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Vigilancia del tiempo de entrega de potencia</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Activación de corte o coagulación por medio de pieza de mano o pedal</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Regulador dinámico e indicador digital de potencia suministrada</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Control audible ajustable</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Auto-análisis</w:t>
      </w:r>
    </w:p>
    <w:p w:rsidR="006E13AE" w:rsidRPr="00EE0DA2" w:rsidRDefault="006E13AE" w:rsidP="006E13AE">
      <w:pPr>
        <w:shd w:val="clear" w:color="auto" w:fill="FFFFFF"/>
        <w:ind w:firstLine="708"/>
        <w:rPr>
          <w:rFonts w:ascii="Calibri" w:hAnsi="Calibri" w:cs="Arial"/>
          <w:color w:val="000000"/>
          <w:sz w:val="24"/>
          <w:szCs w:val="24"/>
          <w:lang w:val="es-MX" w:eastAsia="es-MX"/>
        </w:rPr>
      </w:pPr>
      <w:r w:rsidRPr="00EE0DA2">
        <w:rPr>
          <w:rFonts w:ascii="Calibri" w:hAnsi="Calibri" w:cs="Arial"/>
          <w:color w:val="000000"/>
          <w:sz w:val="24"/>
          <w:szCs w:val="24"/>
          <w:lang w:val="es-MX" w:eastAsia="es-MX"/>
        </w:rPr>
        <w:t>•</w:t>
      </w:r>
      <w:r w:rsidRPr="00EE0DA2">
        <w:rPr>
          <w:rFonts w:ascii="Calibri" w:hAnsi="Calibri" w:cs="Arial"/>
          <w:color w:val="000000"/>
          <w:sz w:val="24"/>
          <w:szCs w:val="24"/>
          <w:lang w:val="es-MX" w:eastAsia="es-MX"/>
        </w:rPr>
        <w:tab/>
        <w:t>Memoria para almacenamiento de datos</w:t>
      </w:r>
    </w:p>
    <w:p w:rsidR="006E13AE" w:rsidRPr="00EE0DA2" w:rsidRDefault="006E13AE" w:rsidP="006E13AE">
      <w:pPr>
        <w:spacing w:after="150"/>
        <w:contextualSpacing/>
        <w:rPr>
          <w:rFonts w:ascii="Calibri" w:hAnsi="Calibri" w:cs="Arial"/>
          <w:sz w:val="24"/>
          <w:szCs w:val="24"/>
          <w:lang w:val="es-MX" w:eastAsia="es-MX"/>
        </w:rPr>
      </w:pPr>
    </w:p>
    <w:p w:rsidR="006E13AE" w:rsidRPr="00EE0DA2" w:rsidRDefault="006E13AE" w:rsidP="006E13AE">
      <w:pPr>
        <w:spacing w:after="150"/>
        <w:ind w:firstLine="993"/>
        <w:contextualSpacing/>
        <w:rPr>
          <w:rFonts w:ascii="Calibri" w:hAnsi="Calibri" w:cs="Arial"/>
          <w:b/>
          <w:bCs/>
          <w:sz w:val="24"/>
          <w:szCs w:val="24"/>
          <w:lang w:val="es-ES" w:eastAsia="es-MX"/>
        </w:rPr>
      </w:pPr>
      <w:r w:rsidRPr="00EE0DA2">
        <w:rPr>
          <w:rFonts w:ascii="Calibri" w:hAnsi="Calibri" w:cs="Arial"/>
          <w:b/>
          <w:bCs/>
          <w:sz w:val="24"/>
          <w:szCs w:val="24"/>
          <w:lang w:val="es-ES" w:eastAsia="es-MX"/>
        </w:rPr>
        <w:t>Incluye:</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•1 Cable de alimentación</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•1 Pieza de mano (lápiz)</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•50 Puntas no estériles A804</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•50 Puntas no estériles A806</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 xml:space="preserve">•1 Kit de montaje de pared </w:t>
      </w:r>
    </w:p>
    <w:p w:rsidR="006E13AE" w:rsidRPr="00EE0DA2" w:rsidRDefault="006E13AE" w:rsidP="006E13AE">
      <w:pPr>
        <w:spacing w:after="150"/>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•1 Guía de usuario</w:t>
      </w:r>
    </w:p>
    <w:p w:rsidR="006E13AE" w:rsidRPr="00EE0DA2" w:rsidRDefault="006E13AE" w:rsidP="006E13AE">
      <w:pPr>
        <w:ind w:firstLine="993"/>
        <w:contextualSpacing/>
        <w:rPr>
          <w:rFonts w:ascii="Calibri" w:hAnsi="Calibri" w:cs="Arial"/>
          <w:sz w:val="24"/>
          <w:szCs w:val="24"/>
          <w:lang w:val="es-ES" w:eastAsia="es-MX"/>
        </w:rPr>
      </w:pPr>
      <w:r w:rsidRPr="00EE0DA2">
        <w:rPr>
          <w:rFonts w:ascii="Calibri" w:hAnsi="Calibri" w:cs="Arial"/>
          <w:sz w:val="24"/>
          <w:szCs w:val="24"/>
          <w:lang w:val="es-ES" w:eastAsia="es-MX"/>
        </w:rPr>
        <w:t xml:space="preserve"> 1 Pieza de mano </w:t>
      </w:r>
    </w:p>
    <w:p w:rsidR="006E13AE" w:rsidRPr="00EE0DA2" w:rsidRDefault="006E13AE" w:rsidP="006E13AE">
      <w:pPr>
        <w:rPr>
          <w:rFonts w:ascii="Calibri" w:hAnsi="Calibri" w:cs="Arial"/>
          <w:sz w:val="24"/>
          <w:szCs w:val="24"/>
          <w:lang w:val="es-ES" w:eastAsia="es-MX"/>
        </w:rPr>
      </w:pP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ALIMENTACION  ELECTRICA: 120-240 VCA</w:t>
      </w:r>
    </w:p>
    <w:p w:rsidR="006E13AE" w:rsidRPr="00EE0DA2" w:rsidRDefault="006E13AE" w:rsidP="006E13AE">
      <w:pPr>
        <w:numPr>
          <w:ilvl w:val="0"/>
          <w:numId w:val="47"/>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NORMAS/documentos:</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Manuales de operación en español al entregar el equipo.</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Copia  de  Licencia  sanitaria  vigente de   5 años.   O TRAMITE  DE  RENOVACIÓN  VIGENTE.</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color w:val="0000CC"/>
          <w:sz w:val="24"/>
          <w:szCs w:val="24"/>
          <w:lang w:val="es-MX"/>
        </w:rPr>
      </w:pPr>
      <w:r w:rsidRPr="00CC59D8">
        <w:rPr>
          <w:rFonts w:ascii="Calibri" w:hAnsi="Calibri" w:cs="Calibri"/>
          <w:b/>
          <w:color w:val="0000CC"/>
          <w:sz w:val="24"/>
          <w:szCs w:val="24"/>
          <w:lang w:val="es-MX"/>
        </w:rPr>
        <w:t>Carta  de  apoyo del Fabricante.</w:t>
      </w:r>
    </w:p>
    <w:p w:rsidR="006E13AE" w:rsidRPr="00EE0DA2" w:rsidRDefault="006E13AE" w:rsidP="006E13AE">
      <w:pPr>
        <w:numPr>
          <w:ilvl w:val="0"/>
          <w:numId w:val="47"/>
        </w:numPr>
        <w:rPr>
          <w:rFonts w:ascii="Calibri" w:hAnsi="Calibri" w:cs="Calibri"/>
          <w:sz w:val="24"/>
          <w:szCs w:val="24"/>
          <w:lang w:val="es-MX"/>
        </w:rPr>
      </w:pPr>
      <w:r w:rsidRPr="00CC59D8">
        <w:rPr>
          <w:rFonts w:ascii="Calibri" w:hAnsi="Calibri" w:cs="Calibri"/>
          <w:b/>
          <w:sz w:val="24"/>
          <w:szCs w:val="24"/>
          <w:lang w:val="es-MX"/>
        </w:rPr>
        <w:t>MANTENIMIENTO:</w:t>
      </w:r>
      <w:r w:rsidRPr="00EE0DA2">
        <w:rPr>
          <w:rFonts w:ascii="Calibri" w:hAnsi="Calibri" w:cs="Calibri"/>
          <w:sz w:val="24"/>
          <w:szCs w:val="24"/>
          <w:lang w:val="es-MX"/>
        </w:rPr>
        <w:t xml:space="preserve"> </w:t>
      </w:r>
      <w:r w:rsidRPr="00CC59D8">
        <w:rPr>
          <w:rFonts w:ascii="Calibri" w:hAnsi="Calibri" w:cs="Calibri"/>
          <w:b/>
          <w:color w:val="0000CC"/>
          <w:sz w:val="24"/>
          <w:szCs w:val="24"/>
          <w:lang w:val="es-MX"/>
        </w:rPr>
        <w:t>Póliza  de Servicio de  mantenimiento preventivo  semestral (4 mantenimientos)  y Correctivo por personal calificado de con  previa programación</w:t>
      </w:r>
      <w:r w:rsidRPr="00EE0DA2">
        <w:rPr>
          <w:rFonts w:ascii="Calibri" w:hAnsi="Calibri" w:cs="Calibri"/>
          <w:sz w:val="24"/>
          <w:szCs w:val="24"/>
          <w:lang w:val="es-MX"/>
        </w:rPr>
        <w:t>.</w:t>
      </w:r>
    </w:p>
    <w:p w:rsidR="006E13AE" w:rsidRPr="00EE0DA2" w:rsidRDefault="006E13AE" w:rsidP="006E13AE">
      <w:pPr>
        <w:numPr>
          <w:ilvl w:val="0"/>
          <w:numId w:val="47"/>
        </w:numPr>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24 meses una vez entregada y aceptada por el Cliente. </w:t>
      </w:r>
    </w:p>
    <w:p w:rsidR="006E13AE" w:rsidRPr="00EE0DA2" w:rsidRDefault="006E13AE" w:rsidP="006E13AE">
      <w:pPr>
        <w:autoSpaceDE w:val="0"/>
        <w:autoSpaceDN w:val="0"/>
        <w:adjustRightInd w:val="0"/>
        <w:contextualSpacing/>
        <w:jc w:val="both"/>
        <w:rPr>
          <w:rFonts w:ascii="Calibri" w:hAnsi="Calibri" w:cs="Calibri"/>
          <w:sz w:val="24"/>
          <w:szCs w:val="24"/>
          <w:lang w:val="es-MX"/>
        </w:rPr>
      </w:pPr>
    </w:p>
    <w:p w:rsidR="006E13AE" w:rsidRPr="00CC59D8" w:rsidRDefault="006E13AE" w:rsidP="006E13AE">
      <w:pPr>
        <w:shd w:val="clear" w:color="auto" w:fill="A6A6A6" w:themeFill="background1" w:themeFillShade="A6"/>
        <w:jc w:val="center"/>
        <w:rPr>
          <w:rFonts w:ascii="Calibri" w:hAnsi="Calibri" w:cs="Tahoma"/>
          <w:b/>
          <w:color w:val="0000CC"/>
          <w:sz w:val="28"/>
          <w:szCs w:val="28"/>
          <w:lang w:val="es-MX"/>
        </w:rPr>
      </w:pPr>
      <w:r w:rsidRPr="00CC59D8">
        <w:rPr>
          <w:rFonts w:ascii="Calibri" w:hAnsi="Calibri" w:cs="Tahoma"/>
          <w:b/>
          <w:color w:val="0000CC"/>
          <w:sz w:val="28"/>
          <w:szCs w:val="28"/>
          <w:lang w:val="es-MX"/>
        </w:rPr>
        <w:t>PARTIDA 8</w:t>
      </w:r>
    </w:p>
    <w:p w:rsidR="006E13AE" w:rsidRPr="00CC59D8"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 </w:t>
      </w:r>
      <w:r w:rsidRPr="00CC59D8">
        <w:rPr>
          <w:rFonts w:ascii="Calibri" w:hAnsi="Calibri" w:cs="Tahoma"/>
          <w:b/>
          <w:color w:val="0000CC"/>
          <w:sz w:val="24"/>
          <w:szCs w:val="24"/>
          <w:lang w:val="es-MX"/>
        </w:rPr>
        <w:t>EQUIPO DESFIBRILADOR /CARDIOVERSION</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Cantidad: 2</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eastAsia="Calibri" w:hAnsi="Calibri"/>
          <w:bCs/>
          <w:sz w:val="24"/>
          <w:szCs w:val="24"/>
          <w:lang w:val="es-MX"/>
        </w:rPr>
      </w:pPr>
      <w:r w:rsidRPr="00EE0DA2">
        <w:rPr>
          <w:rFonts w:ascii="Calibri" w:eastAsia="Calibri" w:hAnsi="Calibri"/>
          <w:b/>
          <w:bCs/>
          <w:sz w:val="24"/>
          <w:szCs w:val="24"/>
          <w:lang w:val="es-MX"/>
        </w:rPr>
        <w:t xml:space="preserve">Características técnicas: </w:t>
      </w:r>
      <w:r w:rsidRPr="00EE0DA2">
        <w:rPr>
          <w:rFonts w:ascii="Calibri" w:hAnsi="Calibri" w:cs="Arial"/>
          <w:sz w:val="24"/>
          <w:szCs w:val="24"/>
          <w:lang w:val="es-MX" w:eastAsia="es-MX"/>
        </w:rPr>
        <w:t>conjuga los parámetros esenciales de</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monitorización con un desfibrilador automático externo, un</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desfibrilador manual, marcapasos y gestión de datos sin</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discontinuidad que permite generar un conjunto único y fácil de</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emplear. Monitorización ECG con 3 o 5 derivaciones</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y SpO2, además de desfibrilación manual y automática. Cuando se</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emplea como un desfibrilador externo automático niveles de energía crecientes (200 julios, 300 julios, 360 julios) según</w:t>
      </w:r>
      <w:r w:rsidRPr="00EE0DA2">
        <w:rPr>
          <w:rFonts w:ascii="Calibri" w:eastAsia="Calibri" w:hAnsi="Calibri"/>
          <w:bCs/>
          <w:sz w:val="24"/>
          <w:szCs w:val="24"/>
          <w:lang w:val="es-MX"/>
        </w:rPr>
        <w:t xml:space="preserve">. </w:t>
      </w:r>
      <w:r w:rsidRPr="00EE0DA2">
        <w:rPr>
          <w:rFonts w:ascii="Calibri" w:hAnsi="Calibri" w:cs="Arial"/>
          <w:sz w:val="24"/>
          <w:szCs w:val="24"/>
          <w:lang w:val="es-MX" w:eastAsia="es-MX"/>
        </w:rPr>
        <w:t>En el modo manual, el desfibrilador puede</w:t>
      </w:r>
      <w:r w:rsidRPr="00EE0DA2">
        <w:rPr>
          <w:rFonts w:ascii="Calibri" w:eastAsia="Calibri" w:hAnsi="Calibri"/>
          <w:bCs/>
          <w:sz w:val="24"/>
          <w:szCs w:val="24"/>
          <w:lang w:val="es-MX"/>
        </w:rPr>
        <w:t xml:space="preserve"> s</w:t>
      </w:r>
      <w:r w:rsidRPr="00EE0DA2">
        <w:rPr>
          <w:rFonts w:ascii="Calibri" w:hAnsi="Calibri" w:cs="Arial"/>
          <w:sz w:val="24"/>
          <w:szCs w:val="24"/>
          <w:lang w:val="es-MX" w:eastAsia="es-MX"/>
        </w:rPr>
        <w:t>uministrar cualquier energía entre 2 julios y 360 julios.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Desfibrilación manual (2-360 julios) Desfibrilador forma de onda: Bifásica, corriente baja, impedancia compensada, energía de terminación optimizada, bifásica exponencial truncada.</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Cardioversión sincronizada</w:t>
      </w:r>
      <w:r w:rsidRPr="00EE0DA2">
        <w:rPr>
          <w:rFonts w:ascii="Calibri" w:hAnsi="Calibri"/>
          <w:sz w:val="24"/>
          <w:szCs w:val="24"/>
        </w:rPr>
        <w:t xml:space="preserve"> </w:t>
      </w:r>
      <w:r w:rsidRPr="00EE0DA2">
        <w:rPr>
          <w:rFonts w:ascii="Calibri" w:hAnsi="Calibri"/>
          <w:bCs/>
          <w:sz w:val="24"/>
          <w:szCs w:val="24"/>
          <w:lang w:val="es-MX"/>
        </w:rPr>
        <w:t>una descarga sincronizada con el complejo QRS.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Desfibrilador externo automático (avisos de voz y texto). configurable</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Monitor de Signos Vitales: ECG de 3 o 5 derivaciones y monitorización de SpO2 (Saturación de Oxigeno)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Pantalla a color: incluye toda la información pertinente, como iconos de función rápida, mensajes de texto, avisos, ECG, curva de SpO2 y alarmas para la FC y SPO2. Marcapasos externo, registro de datos y reproducción de registro sonoro, temperatura.</w:t>
      </w:r>
    </w:p>
    <w:p w:rsidR="006E13AE" w:rsidRPr="00EE0DA2" w:rsidRDefault="006E13AE" w:rsidP="006E13AE">
      <w:pPr>
        <w:numPr>
          <w:ilvl w:val="0"/>
          <w:numId w:val="53"/>
        </w:numPr>
        <w:rPr>
          <w:rFonts w:ascii="Calibri" w:hAnsi="Calibri"/>
          <w:bCs/>
          <w:sz w:val="24"/>
          <w:szCs w:val="24"/>
          <w:lang w:val="es-MX"/>
        </w:rPr>
      </w:pPr>
      <w:proofErr w:type="spellStart"/>
      <w:r w:rsidRPr="00EE0DA2">
        <w:rPr>
          <w:rFonts w:ascii="Calibri" w:hAnsi="Calibri"/>
          <w:bCs/>
          <w:sz w:val="24"/>
          <w:szCs w:val="24"/>
          <w:lang w:val="es-MX"/>
        </w:rPr>
        <w:t>Baterias</w:t>
      </w:r>
      <w:proofErr w:type="spellEnd"/>
      <w:r w:rsidRPr="00EE0DA2">
        <w:rPr>
          <w:rFonts w:ascii="Calibri" w:hAnsi="Calibri"/>
          <w:bCs/>
          <w:sz w:val="24"/>
          <w:szCs w:val="24"/>
          <w:lang w:val="es-MX"/>
        </w:rPr>
        <w:t xml:space="preserve"> recargables de alto rendimiento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Diseño innovador que permite mejoras futuras de las prestaciones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Funcionamiento sencillo con controles dedicados para los parámetros de tratamiento.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Monitor/Pantalla entrada: cable del paciente de 3 a 5 derivaciones, palas o adaptador multiusos de manos libres. Tamaño: 16,5 diagonal, sin desvanecimiento. Tipo: Cristal líquido (LCD) en color y matriz activa. Resolución: 640 X 480 </w:t>
      </w:r>
      <w:proofErr w:type="spellStart"/>
      <w:r w:rsidRPr="00EE0DA2">
        <w:rPr>
          <w:rFonts w:ascii="Calibri" w:hAnsi="Calibri"/>
          <w:bCs/>
          <w:sz w:val="24"/>
          <w:szCs w:val="24"/>
          <w:lang w:val="es-MX"/>
        </w:rPr>
        <w:t>megapixeles</w:t>
      </w:r>
      <w:proofErr w:type="spellEnd"/>
      <w:r w:rsidRPr="00EE0DA2">
        <w:rPr>
          <w:rFonts w:ascii="Calibri" w:hAnsi="Calibri"/>
          <w:bCs/>
          <w:sz w:val="24"/>
          <w:szCs w:val="24"/>
          <w:lang w:val="es-MX"/>
        </w:rPr>
        <w:t>. Velocidad de barrido: 25mm/</w:t>
      </w:r>
      <w:proofErr w:type="spellStart"/>
      <w:r w:rsidRPr="00EE0DA2">
        <w:rPr>
          <w:rFonts w:ascii="Calibri" w:hAnsi="Calibri"/>
          <w:bCs/>
          <w:sz w:val="24"/>
          <w:szCs w:val="24"/>
          <w:lang w:val="es-MX"/>
        </w:rPr>
        <w:t>seg</w:t>
      </w:r>
      <w:proofErr w:type="spellEnd"/>
      <w:r w:rsidRPr="00EE0DA2">
        <w:rPr>
          <w:rFonts w:ascii="Calibri" w:hAnsi="Calibri"/>
          <w:bCs/>
          <w:sz w:val="24"/>
          <w:szCs w:val="24"/>
          <w:lang w:val="es-MX"/>
        </w:rPr>
        <w:t>. Selecciones de derivaciones palas (almohadillas) I</w:t>
      </w:r>
      <w:proofErr w:type="gramStart"/>
      <w:r w:rsidRPr="00EE0DA2">
        <w:rPr>
          <w:rFonts w:ascii="Calibri" w:hAnsi="Calibri"/>
          <w:bCs/>
          <w:sz w:val="24"/>
          <w:szCs w:val="24"/>
          <w:lang w:val="es-MX"/>
        </w:rPr>
        <w:t>,II,III,AVR,AVF,V</w:t>
      </w:r>
      <w:proofErr w:type="gramEnd"/>
      <w:r w:rsidRPr="00EE0DA2">
        <w:rPr>
          <w:rFonts w:ascii="Calibri" w:hAnsi="Calibri"/>
          <w:bCs/>
          <w:sz w:val="24"/>
          <w:szCs w:val="24"/>
          <w:lang w:val="es-MX"/>
        </w:rPr>
        <w:t>. Respuesta en frecuencias (seleccionable por el usuario).</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Impresora  integrada( incluye  un rollo  papel de  impresión)</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Pulsímetro intervalo determinado: 31-99%. Intervalo de frecuencia cardiaca 30-250 </w:t>
      </w:r>
      <w:proofErr w:type="spellStart"/>
      <w:r w:rsidRPr="00EE0DA2">
        <w:rPr>
          <w:rFonts w:ascii="Calibri" w:hAnsi="Calibri"/>
          <w:bCs/>
          <w:sz w:val="24"/>
          <w:szCs w:val="24"/>
          <w:lang w:val="es-MX"/>
        </w:rPr>
        <w:t>lpm</w:t>
      </w:r>
      <w:proofErr w:type="spellEnd"/>
      <w:r w:rsidRPr="00EE0DA2">
        <w:rPr>
          <w:rFonts w:ascii="Calibri" w:hAnsi="Calibri"/>
          <w:bCs/>
          <w:sz w:val="24"/>
          <w:szCs w:val="24"/>
          <w:lang w:val="es-MX"/>
        </w:rPr>
        <w:t xml:space="preserve"> +- 5%o 5 </w:t>
      </w:r>
      <w:proofErr w:type="spellStart"/>
      <w:r w:rsidRPr="00EE0DA2">
        <w:rPr>
          <w:rFonts w:ascii="Calibri" w:hAnsi="Calibri"/>
          <w:bCs/>
          <w:sz w:val="24"/>
          <w:szCs w:val="24"/>
          <w:lang w:val="es-MX"/>
        </w:rPr>
        <w:t>lpm</w:t>
      </w:r>
      <w:proofErr w:type="spellEnd"/>
      <w:r w:rsidRPr="00EE0DA2">
        <w:rPr>
          <w:rFonts w:ascii="Calibri" w:hAnsi="Calibri"/>
          <w:bCs/>
          <w:sz w:val="24"/>
          <w:szCs w:val="24"/>
          <w:lang w:val="es-MX"/>
        </w:rPr>
        <w:t>.</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Batería: tipo de alta capacidad </w:t>
      </w:r>
      <w:proofErr w:type="spellStart"/>
      <w:r w:rsidRPr="00EE0DA2">
        <w:rPr>
          <w:rFonts w:ascii="Calibri" w:hAnsi="Calibri"/>
          <w:bCs/>
          <w:sz w:val="24"/>
          <w:szCs w:val="24"/>
          <w:lang w:val="es-MX"/>
        </w:rPr>
        <w:t>niMH</w:t>
      </w:r>
      <w:proofErr w:type="spellEnd"/>
      <w:r w:rsidRPr="00EE0DA2">
        <w:rPr>
          <w:rFonts w:ascii="Calibri" w:hAnsi="Calibri"/>
          <w:bCs/>
          <w:sz w:val="24"/>
          <w:szCs w:val="24"/>
          <w:lang w:val="es-MX"/>
        </w:rPr>
        <w:t xml:space="preserve"> 12 volt, Indicador de batería baja</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Alimentación voltaje de la red 120-240 VCA (selección automática), Frecuencia de la red 50/60 Hz, 60-160 va. </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Marcapasos de tipo externo </w:t>
      </w:r>
      <w:proofErr w:type="spellStart"/>
      <w:r w:rsidRPr="00EE0DA2">
        <w:rPr>
          <w:rFonts w:ascii="Calibri" w:hAnsi="Calibri"/>
          <w:bCs/>
          <w:sz w:val="24"/>
          <w:szCs w:val="24"/>
          <w:lang w:val="es-MX"/>
        </w:rPr>
        <w:t>transcutáneo</w:t>
      </w:r>
      <w:proofErr w:type="spellEnd"/>
      <w:r w:rsidRPr="00EE0DA2">
        <w:rPr>
          <w:rFonts w:ascii="Calibri" w:hAnsi="Calibri"/>
          <w:bCs/>
          <w:sz w:val="24"/>
          <w:szCs w:val="24"/>
          <w:lang w:val="es-MX"/>
        </w:rPr>
        <w:t xml:space="preserve">. Frecuencia: 30-180 </w:t>
      </w:r>
      <w:proofErr w:type="spellStart"/>
      <w:r w:rsidRPr="00EE0DA2">
        <w:rPr>
          <w:rFonts w:ascii="Calibri" w:hAnsi="Calibri"/>
          <w:bCs/>
          <w:sz w:val="24"/>
          <w:szCs w:val="24"/>
          <w:lang w:val="es-MX"/>
        </w:rPr>
        <w:t>lpm</w:t>
      </w:r>
      <w:proofErr w:type="spellEnd"/>
      <w:r w:rsidRPr="00EE0DA2">
        <w:rPr>
          <w:rFonts w:ascii="Calibri" w:hAnsi="Calibri"/>
          <w:bCs/>
          <w:sz w:val="24"/>
          <w:szCs w:val="24"/>
          <w:lang w:val="es-MX"/>
        </w:rPr>
        <w:t xml:space="preserve"> +- 5%, corriente de salida 30-180 </w:t>
      </w:r>
      <w:proofErr w:type="spellStart"/>
      <w:r w:rsidRPr="00EE0DA2">
        <w:rPr>
          <w:rFonts w:ascii="Calibri" w:hAnsi="Calibri"/>
          <w:bCs/>
          <w:sz w:val="24"/>
          <w:szCs w:val="24"/>
          <w:lang w:val="es-MX"/>
        </w:rPr>
        <w:t>mA</w:t>
      </w:r>
      <w:proofErr w:type="spellEnd"/>
      <w:r w:rsidRPr="00EE0DA2">
        <w:rPr>
          <w:rFonts w:ascii="Calibri" w:hAnsi="Calibri"/>
          <w:bCs/>
          <w:sz w:val="24"/>
          <w:szCs w:val="24"/>
          <w:lang w:val="es-MX"/>
        </w:rPr>
        <w:t xml:space="preserve"> +- 10% o 5 </w:t>
      </w:r>
      <w:proofErr w:type="spellStart"/>
      <w:r w:rsidRPr="00EE0DA2">
        <w:rPr>
          <w:rFonts w:ascii="Calibri" w:hAnsi="Calibri"/>
          <w:bCs/>
          <w:sz w:val="24"/>
          <w:szCs w:val="24"/>
          <w:lang w:val="es-MX"/>
        </w:rPr>
        <w:t>mA</w:t>
      </w:r>
      <w:proofErr w:type="spellEnd"/>
      <w:r w:rsidRPr="00EE0DA2">
        <w:rPr>
          <w:rFonts w:ascii="Calibri" w:hAnsi="Calibri"/>
          <w:bCs/>
          <w:sz w:val="24"/>
          <w:szCs w:val="24"/>
          <w:lang w:val="es-MX"/>
        </w:rPr>
        <w:t xml:space="preserve"> (el que sea mayor de ambos).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PANI Método </w:t>
      </w:r>
      <w:proofErr w:type="spellStart"/>
      <w:r w:rsidRPr="00EE0DA2">
        <w:rPr>
          <w:rFonts w:ascii="Calibri" w:hAnsi="Calibri"/>
          <w:bCs/>
          <w:sz w:val="24"/>
          <w:szCs w:val="24"/>
          <w:lang w:val="es-MX"/>
        </w:rPr>
        <w:t>oscilométrico</w:t>
      </w:r>
      <w:proofErr w:type="spellEnd"/>
      <w:r w:rsidRPr="00EE0DA2">
        <w:rPr>
          <w:rFonts w:ascii="Calibri" w:hAnsi="Calibri"/>
          <w:bCs/>
          <w:sz w:val="24"/>
          <w:szCs w:val="24"/>
          <w:lang w:val="es-MX"/>
        </w:rPr>
        <w:t xml:space="preserve"> no invasivo, con referencia al estándar </w:t>
      </w:r>
      <w:proofErr w:type="spellStart"/>
      <w:r w:rsidRPr="00EE0DA2">
        <w:rPr>
          <w:rFonts w:ascii="Calibri" w:hAnsi="Calibri"/>
          <w:bCs/>
          <w:sz w:val="24"/>
          <w:szCs w:val="24"/>
          <w:lang w:val="es-MX"/>
        </w:rPr>
        <w:t>auscultatorio</w:t>
      </w:r>
      <w:proofErr w:type="spellEnd"/>
      <w:r w:rsidRPr="00EE0DA2">
        <w:rPr>
          <w:rFonts w:ascii="Calibri" w:hAnsi="Calibri"/>
          <w:bCs/>
          <w:sz w:val="24"/>
          <w:szCs w:val="24"/>
          <w:lang w:val="es-MX"/>
        </w:rPr>
        <w:t xml:space="preserve"> utilizando el 5% sonido de </w:t>
      </w:r>
      <w:proofErr w:type="spellStart"/>
      <w:r w:rsidRPr="00EE0DA2">
        <w:rPr>
          <w:rFonts w:ascii="Calibri" w:hAnsi="Calibri"/>
          <w:bCs/>
          <w:sz w:val="24"/>
          <w:szCs w:val="24"/>
          <w:lang w:val="es-MX"/>
        </w:rPr>
        <w:t>Korotkoff</w:t>
      </w:r>
      <w:proofErr w:type="spellEnd"/>
      <w:r w:rsidRPr="00EE0DA2">
        <w:rPr>
          <w:rFonts w:ascii="Calibri" w:hAnsi="Calibri"/>
          <w:bCs/>
          <w:sz w:val="24"/>
          <w:szCs w:val="24"/>
          <w:lang w:val="es-MX"/>
        </w:rPr>
        <w:t xml:space="preserve"> como referencia diastólica.</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Tiempos automáticos de ciclo: intervalos de 1, 2, 3</w:t>
      </w:r>
      <w:proofErr w:type="gramStart"/>
      <w:r w:rsidRPr="00EE0DA2">
        <w:rPr>
          <w:rFonts w:ascii="Calibri" w:hAnsi="Calibri"/>
          <w:bCs/>
          <w:sz w:val="24"/>
          <w:szCs w:val="24"/>
          <w:lang w:val="es-MX"/>
        </w:rPr>
        <w:t>,5,10</w:t>
      </w:r>
      <w:proofErr w:type="gramEnd"/>
      <w:r w:rsidRPr="00EE0DA2">
        <w:rPr>
          <w:rFonts w:ascii="Calibri" w:hAnsi="Calibri"/>
          <w:bCs/>
          <w:sz w:val="24"/>
          <w:szCs w:val="24"/>
          <w:lang w:val="es-MX"/>
        </w:rPr>
        <w:t>, 30 minutos.</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 xml:space="preserve">Intervalo de la presión arterial sistólica: 30-245 </w:t>
      </w:r>
      <w:proofErr w:type="spellStart"/>
      <w:r w:rsidRPr="00EE0DA2">
        <w:rPr>
          <w:rFonts w:ascii="Calibri" w:hAnsi="Calibri"/>
          <w:bCs/>
          <w:sz w:val="24"/>
          <w:szCs w:val="24"/>
          <w:lang w:val="es-MX"/>
        </w:rPr>
        <w:t>mmHg</w:t>
      </w:r>
      <w:proofErr w:type="spellEnd"/>
      <w:r w:rsidRPr="00EE0DA2">
        <w:rPr>
          <w:rFonts w:ascii="Calibri" w:hAnsi="Calibri"/>
          <w:bCs/>
          <w:sz w:val="24"/>
          <w:szCs w:val="24"/>
          <w:lang w:val="es-MX"/>
        </w:rPr>
        <w:t xml:space="preserve"> diastólica 10-210 </w:t>
      </w:r>
      <w:proofErr w:type="spellStart"/>
      <w:r w:rsidRPr="00EE0DA2">
        <w:rPr>
          <w:rFonts w:ascii="Calibri" w:hAnsi="Calibri"/>
          <w:bCs/>
          <w:sz w:val="24"/>
          <w:szCs w:val="24"/>
          <w:lang w:val="es-MX"/>
        </w:rPr>
        <w:t>mmHg</w:t>
      </w:r>
      <w:proofErr w:type="spellEnd"/>
      <w:r w:rsidRPr="00EE0DA2">
        <w:rPr>
          <w:rFonts w:ascii="Calibri" w:hAnsi="Calibri"/>
          <w:bCs/>
          <w:sz w:val="24"/>
          <w:szCs w:val="24"/>
          <w:lang w:val="es-MX"/>
        </w:rPr>
        <w:t>.</w:t>
      </w:r>
    </w:p>
    <w:p w:rsidR="006E13AE" w:rsidRPr="00EE0DA2" w:rsidRDefault="006E13AE" w:rsidP="006E13AE">
      <w:pPr>
        <w:numPr>
          <w:ilvl w:val="0"/>
          <w:numId w:val="53"/>
        </w:numPr>
        <w:rPr>
          <w:rFonts w:ascii="Calibri" w:hAnsi="Calibri"/>
          <w:bCs/>
          <w:sz w:val="24"/>
          <w:szCs w:val="24"/>
          <w:lang w:val="es-MX"/>
        </w:rPr>
      </w:pPr>
      <w:r w:rsidRPr="00EE0DA2">
        <w:rPr>
          <w:rFonts w:ascii="Calibri" w:hAnsi="Calibri"/>
          <w:bCs/>
          <w:sz w:val="24"/>
          <w:szCs w:val="24"/>
          <w:lang w:val="es-MX"/>
        </w:rPr>
        <w:t>SOFTWARE: Software para gestionar los servicios de mantenimiento preventivo y correctivo para el equipo y otros equipos. Los módulos de: Gestión de ticket de servicio, Administración de capacitación al personal usuario, Calendario de servicios preventivos para el/los equipos. Inventario  de los equipos, Biblioteca virtual con los manuales de servicio y usuario, Licencia de uso con un tiempo de 2 años sin costo.</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ALIMENTACION  ELECTRICA: 100-240 VCA</w:t>
      </w:r>
    </w:p>
    <w:p w:rsidR="006E13AE" w:rsidRPr="00EE0DA2" w:rsidRDefault="006E13AE" w:rsidP="006E13AE">
      <w:pPr>
        <w:numPr>
          <w:ilvl w:val="0"/>
          <w:numId w:val="47"/>
        </w:numPr>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w:t>
      </w:r>
    </w:p>
    <w:p w:rsidR="006E13AE" w:rsidRPr="00EE0DA2" w:rsidRDefault="006E13AE" w:rsidP="006E13AE">
      <w:pPr>
        <w:numPr>
          <w:ilvl w:val="0"/>
          <w:numId w:val="47"/>
        </w:numPr>
        <w:tabs>
          <w:tab w:val="left" w:pos="284"/>
        </w:tabs>
        <w:autoSpaceDE w:val="0"/>
        <w:autoSpaceDN w:val="0"/>
        <w:adjustRightInd w:val="0"/>
        <w:contextualSpacing/>
        <w:jc w:val="both"/>
        <w:rPr>
          <w:rFonts w:ascii="Calibri" w:hAnsi="Calibri" w:cs="Calibri"/>
          <w:sz w:val="24"/>
          <w:szCs w:val="24"/>
          <w:lang w:val="es-MX"/>
        </w:rPr>
      </w:pPr>
      <w:r w:rsidRPr="00EE0DA2">
        <w:rPr>
          <w:rFonts w:ascii="Calibri" w:hAnsi="Calibri" w:cs="Calibri"/>
          <w:b/>
          <w:sz w:val="24"/>
          <w:szCs w:val="24"/>
          <w:lang w:val="es-MX"/>
        </w:rPr>
        <w:t>NORMAS/documentos:</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Manuales de operación en español al entregar el equipo.</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Copia  de  Licencia  sanitaria  vigente de   5 años.   O TRAMITE  DE  RENOVACIÓN  VIGENTE.</w:t>
      </w:r>
    </w:p>
    <w:p w:rsidR="006E13AE" w:rsidRPr="00CC59D8" w:rsidRDefault="006E13AE" w:rsidP="006E13AE">
      <w:pPr>
        <w:numPr>
          <w:ilvl w:val="0"/>
          <w:numId w:val="35"/>
        </w:numPr>
        <w:tabs>
          <w:tab w:val="left" w:pos="284"/>
        </w:tabs>
        <w:autoSpaceDE w:val="0"/>
        <w:autoSpaceDN w:val="0"/>
        <w:adjustRightInd w:val="0"/>
        <w:contextualSpacing/>
        <w:jc w:val="both"/>
        <w:rPr>
          <w:rFonts w:ascii="Calibri" w:hAnsi="Calibri" w:cs="Calibri"/>
          <w:color w:val="0000CC"/>
          <w:sz w:val="24"/>
          <w:szCs w:val="24"/>
          <w:lang w:val="es-MX"/>
        </w:rPr>
      </w:pPr>
      <w:r w:rsidRPr="00CC59D8">
        <w:rPr>
          <w:rFonts w:ascii="Calibri" w:hAnsi="Calibri" w:cs="Calibri"/>
          <w:b/>
          <w:color w:val="0000CC"/>
          <w:sz w:val="24"/>
          <w:szCs w:val="24"/>
          <w:lang w:val="es-MX"/>
        </w:rPr>
        <w:t>Carta  de  apoyo del Fabricante.</w:t>
      </w:r>
    </w:p>
    <w:p w:rsidR="006E13AE" w:rsidRPr="00CC59D8" w:rsidRDefault="006E13AE" w:rsidP="006E13AE">
      <w:pPr>
        <w:numPr>
          <w:ilvl w:val="0"/>
          <w:numId w:val="35"/>
        </w:numPr>
        <w:rPr>
          <w:rFonts w:ascii="Calibri" w:hAnsi="Calibri" w:cs="Calibri"/>
          <w:b/>
          <w:color w:val="0000CC"/>
          <w:sz w:val="24"/>
          <w:szCs w:val="24"/>
          <w:lang w:val="es-MX"/>
        </w:rPr>
      </w:pPr>
      <w:r w:rsidRPr="00CC59D8">
        <w:rPr>
          <w:rFonts w:ascii="Calibri" w:hAnsi="Calibri" w:cs="Calibri"/>
          <w:b/>
          <w:color w:val="0000CC"/>
          <w:sz w:val="24"/>
          <w:szCs w:val="24"/>
          <w:lang w:val="es-MX"/>
        </w:rPr>
        <w:t>Certificado de  Calibración.</w:t>
      </w:r>
    </w:p>
    <w:p w:rsidR="006E13AE" w:rsidRPr="00EE0DA2" w:rsidRDefault="006E13AE" w:rsidP="006E13AE">
      <w:pPr>
        <w:numPr>
          <w:ilvl w:val="0"/>
          <w:numId w:val="47"/>
        </w:numPr>
        <w:rPr>
          <w:rFonts w:ascii="Calibri" w:hAnsi="Calibri" w:cs="Calibri"/>
          <w:b/>
          <w:sz w:val="24"/>
          <w:szCs w:val="24"/>
          <w:lang w:val="es-MX"/>
        </w:rPr>
      </w:pPr>
      <w:r w:rsidRPr="00EE0DA2">
        <w:rPr>
          <w:rFonts w:ascii="Calibri" w:hAnsi="Calibri" w:cs="Calibri"/>
          <w:b/>
          <w:sz w:val="24"/>
          <w:szCs w:val="24"/>
          <w:lang w:val="es-MX"/>
        </w:rPr>
        <w:t xml:space="preserve">MANTENIMIENTO: </w:t>
      </w:r>
      <w:r w:rsidRPr="00CC59D8">
        <w:rPr>
          <w:rFonts w:ascii="Calibri" w:hAnsi="Calibri" w:cs="Calibri"/>
          <w:b/>
          <w:color w:val="0000CC"/>
          <w:sz w:val="24"/>
          <w:szCs w:val="24"/>
          <w:lang w:val="es-MX"/>
        </w:rPr>
        <w:t>Póliza  de Servicio de  mantenimiento preventivo  semestral (4 mantenimientos)  y Correctivo por personal calificado de con  previa programación  y actualizaciones de software</w:t>
      </w:r>
      <w:r>
        <w:rPr>
          <w:rFonts w:ascii="Calibri" w:hAnsi="Calibri" w:cs="Calibri"/>
          <w:b/>
          <w:sz w:val="24"/>
          <w:szCs w:val="24"/>
          <w:lang w:val="es-MX"/>
        </w:rPr>
        <w:t>.</w:t>
      </w:r>
    </w:p>
    <w:p w:rsidR="006E13AE" w:rsidRPr="00CC59D8" w:rsidRDefault="006E13AE" w:rsidP="006E13AE">
      <w:pPr>
        <w:numPr>
          <w:ilvl w:val="0"/>
          <w:numId w:val="47"/>
        </w:numPr>
        <w:autoSpaceDE w:val="0"/>
        <w:autoSpaceDN w:val="0"/>
        <w:adjustRightInd w:val="0"/>
        <w:contextualSpacing/>
        <w:jc w:val="both"/>
        <w:rPr>
          <w:rFonts w:ascii="Calibri" w:hAnsi="Calibri" w:cs="Calibri"/>
          <w:b/>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w:t>
      </w:r>
      <w:r w:rsidRPr="00CC59D8">
        <w:rPr>
          <w:rFonts w:ascii="Calibri" w:hAnsi="Calibri" w:cs="Calibri"/>
          <w:b/>
          <w:sz w:val="24"/>
          <w:szCs w:val="24"/>
          <w:lang w:val="es-MX"/>
        </w:rPr>
        <w:t xml:space="preserve">24 meses. </w:t>
      </w:r>
    </w:p>
    <w:p w:rsidR="006E13AE" w:rsidRPr="00CC59D8" w:rsidRDefault="006E13AE" w:rsidP="006E13AE">
      <w:pPr>
        <w:shd w:val="clear" w:color="auto" w:fill="A6A6A6" w:themeFill="background1" w:themeFillShade="A6"/>
        <w:jc w:val="center"/>
        <w:rPr>
          <w:rFonts w:ascii="Calibri" w:hAnsi="Calibri" w:cs="Tahoma"/>
          <w:b/>
          <w:color w:val="0000CC"/>
          <w:sz w:val="28"/>
          <w:szCs w:val="28"/>
          <w:lang w:val="es-MX"/>
        </w:rPr>
      </w:pPr>
      <w:r w:rsidRPr="00CC59D8">
        <w:rPr>
          <w:rFonts w:ascii="Calibri" w:hAnsi="Calibri" w:cs="Tahoma"/>
          <w:b/>
          <w:color w:val="0000CC"/>
          <w:sz w:val="28"/>
          <w:szCs w:val="28"/>
          <w:lang w:val="es-MX"/>
        </w:rPr>
        <w:t>PARTIDA  9</w:t>
      </w:r>
    </w:p>
    <w:p w:rsidR="006E13AE" w:rsidRPr="00EE0DA2" w:rsidRDefault="006E13AE" w:rsidP="006E13AE">
      <w:pPr>
        <w:rPr>
          <w:rFonts w:ascii="Calibri" w:hAnsi="Calibri" w:cs="Tahoma"/>
          <w:b/>
          <w:sz w:val="24"/>
          <w:szCs w:val="24"/>
          <w:lang w:val="es-MX"/>
        </w:rPr>
      </w:pPr>
      <w:r w:rsidRPr="00CC59D8">
        <w:rPr>
          <w:rFonts w:ascii="Calibri" w:hAnsi="Calibri" w:cs="Tahoma"/>
          <w:b/>
          <w:color w:val="0000CC"/>
          <w:sz w:val="24"/>
          <w:szCs w:val="24"/>
          <w:lang w:val="es-MX"/>
        </w:rPr>
        <w:t>MONITOR  DE  SIGNOS  VITALES  MOVIL SPOT   CON BASE RODABLE  ERGONOMICA  CON 1  RUEDAS  Y SISTEMA DE  FRENO</w:t>
      </w:r>
      <w:r w:rsidRPr="00EE0DA2">
        <w:rPr>
          <w:rFonts w:ascii="Calibri" w:hAnsi="Calibri" w:cs="Tahoma"/>
          <w:b/>
          <w:sz w:val="24"/>
          <w:szCs w:val="24"/>
          <w:lang w:val="es-MX"/>
        </w:rPr>
        <w:t>.</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3</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WELCH ALLYN</w:t>
      </w:r>
    </w:p>
    <w:p w:rsidR="006E13AE" w:rsidRPr="00EE0DA2" w:rsidRDefault="006E13AE" w:rsidP="006E13AE">
      <w:pPr>
        <w:tabs>
          <w:tab w:val="left" w:pos="284"/>
        </w:tabs>
        <w:autoSpaceDE w:val="0"/>
        <w:autoSpaceDN w:val="0"/>
        <w:adjustRightInd w:val="0"/>
        <w:ind w:left="284"/>
        <w:contextualSpacing/>
        <w:jc w:val="both"/>
        <w:rPr>
          <w:rFonts w:ascii="Calibri" w:hAnsi="Calibri" w:cs="Calibri"/>
          <w:b/>
          <w:sz w:val="24"/>
          <w:szCs w:val="24"/>
          <w:lang w:val="es-MX"/>
        </w:rPr>
      </w:pPr>
    </w:p>
    <w:p w:rsidR="006E13AE" w:rsidRPr="00EE0DA2" w:rsidRDefault="006E13AE" w:rsidP="006E13AE">
      <w:pPr>
        <w:jc w:val="both"/>
        <w:rPr>
          <w:rFonts w:ascii="Calibri" w:hAnsi="Calibri" w:cs="Univers-CondensedLight"/>
          <w:sz w:val="24"/>
          <w:szCs w:val="24"/>
        </w:rPr>
      </w:pPr>
      <w:r w:rsidRPr="00EE0DA2">
        <w:rPr>
          <w:rFonts w:ascii="Calibri" w:hAnsi="Calibri" w:cs="Univers-CondensedLight"/>
          <w:sz w:val="24"/>
          <w:szCs w:val="24"/>
        </w:rPr>
        <w:t>Equipo de grado hospitalario que ofrece ahora mejor calidad y rendimiento clínico.</w:t>
      </w:r>
    </w:p>
    <w:p w:rsidR="006E13AE" w:rsidRPr="00EE0DA2" w:rsidRDefault="006E13AE" w:rsidP="006E13AE">
      <w:pPr>
        <w:jc w:val="both"/>
        <w:rPr>
          <w:rFonts w:ascii="Calibri" w:hAnsi="Calibri" w:cs="Univers-CondensedLight"/>
          <w:sz w:val="24"/>
          <w:szCs w:val="24"/>
        </w:rPr>
      </w:pP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Rápido y preciso —   medir  </w:t>
      </w:r>
      <w:r w:rsidRPr="00EE0DA2">
        <w:rPr>
          <w:rFonts w:ascii="Calibri" w:hAnsi="Calibri" w:cs="Univers-CondensedLight"/>
          <w:b/>
          <w:sz w:val="24"/>
          <w:szCs w:val="24"/>
        </w:rPr>
        <w:t>tensión arterial</w:t>
      </w:r>
      <w:r w:rsidRPr="00EE0DA2">
        <w:rPr>
          <w:rFonts w:ascii="Calibri" w:hAnsi="Calibri" w:cs="Univers-CondensedLight"/>
          <w:sz w:val="24"/>
          <w:szCs w:val="24"/>
        </w:rPr>
        <w:t xml:space="preserve">, </w:t>
      </w:r>
      <w:r w:rsidRPr="00EE0DA2">
        <w:rPr>
          <w:rFonts w:ascii="Calibri" w:hAnsi="Calibri" w:cs="Univers-CondensedLight"/>
          <w:b/>
          <w:sz w:val="24"/>
          <w:szCs w:val="24"/>
        </w:rPr>
        <w:t>frecuencia del pulso, temperatura</w:t>
      </w:r>
      <w:r w:rsidRPr="00EE0DA2">
        <w:rPr>
          <w:rFonts w:ascii="Calibri" w:hAnsi="Calibri" w:cs="Univers-CondensedLight"/>
          <w:sz w:val="24"/>
          <w:szCs w:val="24"/>
        </w:rPr>
        <w:t xml:space="preserve"> y </w:t>
      </w:r>
      <w:r w:rsidRPr="00EE0DA2">
        <w:rPr>
          <w:rFonts w:ascii="Calibri" w:hAnsi="Calibri" w:cs="Univers-CondensedLight"/>
          <w:b/>
          <w:sz w:val="24"/>
          <w:szCs w:val="24"/>
        </w:rPr>
        <w:t>SpO2</w:t>
      </w:r>
      <w:r w:rsidRPr="00EE0DA2">
        <w:rPr>
          <w:rFonts w:ascii="Calibri" w:hAnsi="Calibri" w:cs="Univers-CondensedLight"/>
          <w:sz w:val="24"/>
          <w:szCs w:val="24"/>
        </w:rPr>
        <w:t xml:space="preserve"> en aproximadamente 30 segundos.</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w:t>
      </w:r>
      <w:proofErr w:type="spellStart"/>
      <w:r w:rsidRPr="00EE0DA2">
        <w:rPr>
          <w:rFonts w:ascii="Calibri" w:hAnsi="Calibri" w:cs="Univers-CondensedLight"/>
          <w:sz w:val="24"/>
          <w:szCs w:val="24"/>
        </w:rPr>
        <w:t>Multiparamétrico</w:t>
      </w:r>
      <w:proofErr w:type="spellEnd"/>
      <w:r w:rsidRPr="00EE0DA2">
        <w:rPr>
          <w:rFonts w:ascii="Calibri" w:hAnsi="Calibri" w:cs="Univers-CondensedLight"/>
          <w:sz w:val="24"/>
          <w:szCs w:val="24"/>
        </w:rPr>
        <w:t xml:space="preserve"> y modular, por lo que puede seleccionar de forma precisa los signos vitales que usted necesita.</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w:t>
      </w:r>
      <w:proofErr w:type="spellStart"/>
      <w:r w:rsidRPr="00EE0DA2">
        <w:rPr>
          <w:rFonts w:ascii="Calibri" w:hAnsi="Calibri" w:cs="Univers-CondensedLight"/>
          <w:sz w:val="24"/>
          <w:szCs w:val="24"/>
        </w:rPr>
        <w:t>Pulsioximetría</w:t>
      </w:r>
      <w:proofErr w:type="spellEnd"/>
      <w:r w:rsidRPr="00EE0DA2">
        <w:rPr>
          <w:rFonts w:ascii="Calibri" w:hAnsi="Calibri" w:cs="Univers-CondensedLight"/>
          <w:sz w:val="24"/>
          <w:szCs w:val="24"/>
        </w:rPr>
        <w:t xml:space="preserve"> </w:t>
      </w:r>
      <w:proofErr w:type="spellStart"/>
      <w:r w:rsidRPr="00EE0DA2">
        <w:rPr>
          <w:rFonts w:ascii="Calibri" w:hAnsi="Calibri" w:cs="Univers-CondensedLight"/>
          <w:sz w:val="24"/>
          <w:szCs w:val="24"/>
        </w:rPr>
        <w:t>Masimo</w:t>
      </w:r>
      <w:proofErr w:type="spellEnd"/>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Termometría </w:t>
      </w:r>
      <w:proofErr w:type="spellStart"/>
      <w:r w:rsidRPr="00EE0DA2">
        <w:rPr>
          <w:rFonts w:ascii="Calibri" w:hAnsi="Calibri" w:cs="Univers-CondensedLight"/>
          <w:sz w:val="24"/>
          <w:szCs w:val="24"/>
        </w:rPr>
        <w:t>SureTem</w:t>
      </w:r>
      <w:proofErr w:type="spellEnd"/>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Conectividad IR para interconectar con registros computarizados de pacientes</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Portable o con montaje sobre su carro o en la pared.</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Pantalla LCD grande, brillante y fácil de leer.</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&gt; Le ofrece uno de los instrumentos </w:t>
      </w:r>
      <w:proofErr w:type="spellStart"/>
      <w:r w:rsidRPr="00EE0DA2">
        <w:rPr>
          <w:rFonts w:ascii="Calibri" w:hAnsi="Calibri" w:cs="Univers-CondensedLight"/>
          <w:sz w:val="24"/>
          <w:szCs w:val="24"/>
        </w:rPr>
        <w:t>multiparamétricos</w:t>
      </w:r>
      <w:proofErr w:type="spellEnd"/>
      <w:r w:rsidRPr="00EE0DA2">
        <w:rPr>
          <w:rFonts w:ascii="Calibri" w:hAnsi="Calibri" w:cs="Univers-CondensedLight"/>
          <w:sz w:val="24"/>
          <w:szCs w:val="24"/>
        </w:rPr>
        <w:t xml:space="preserve"> más económicos del mercado.</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Totalmente actualizable para satisfacer las necesidades cambiantes del usuario.</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&gt; Batería integrada de larga duración que mejora la portabilidad y el funcionamiento continúo.</w:t>
      </w:r>
    </w:p>
    <w:p w:rsidR="006E13AE" w:rsidRPr="00EE0DA2" w:rsidRDefault="006E13AE" w:rsidP="006E13AE">
      <w:pPr>
        <w:autoSpaceDE w:val="0"/>
        <w:autoSpaceDN w:val="0"/>
        <w:adjustRightInd w:val="0"/>
        <w:jc w:val="both"/>
        <w:rPr>
          <w:rFonts w:ascii="Calibri" w:hAnsi="Calibri" w:cs="Univers-CondensedLight"/>
          <w:sz w:val="24"/>
          <w:szCs w:val="24"/>
        </w:rPr>
      </w:pP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PRESIÓN ARTERIAL:</w:t>
      </w:r>
      <w:r w:rsidRPr="00EE0DA2">
        <w:rPr>
          <w:rFonts w:ascii="Calibri" w:hAnsi="Calibri" w:cs="Univers-Condensed"/>
          <w:sz w:val="24"/>
          <w:szCs w:val="24"/>
        </w:rPr>
        <w:t xml:space="preserve"> Determinación no invasiva de la presión arterial usando el método </w:t>
      </w:r>
      <w:proofErr w:type="spellStart"/>
      <w:r w:rsidRPr="00EE0DA2">
        <w:rPr>
          <w:rFonts w:ascii="Calibri" w:hAnsi="Calibri" w:cs="Univers-Condensed"/>
          <w:sz w:val="24"/>
          <w:szCs w:val="24"/>
        </w:rPr>
        <w:t>oscilométrico</w:t>
      </w:r>
      <w:proofErr w:type="spellEnd"/>
      <w:r w:rsidRPr="00EE0DA2">
        <w:rPr>
          <w:rFonts w:ascii="Calibri" w:hAnsi="Calibri" w:cs="Univers-Condensed"/>
          <w:sz w:val="24"/>
          <w:szCs w:val="24"/>
        </w:rPr>
        <w:t>. Incluye frecuencia del pulso y presión arterial media.</w:t>
      </w:r>
    </w:p>
    <w:p w:rsidR="006E13AE" w:rsidRPr="00EE0DA2" w:rsidRDefault="006E13AE" w:rsidP="006E13AE">
      <w:pPr>
        <w:autoSpaceDE w:val="0"/>
        <w:autoSpaceDN w:val="0"/>
        <w:adjustRightInd w:val="0"/>
        <w:rPr>
          <w:rFonts w:ascii="Calibri" w:hAnsi="Calibri" w:cs="Univers-Condensed"/>
          <w:b/>
          <w:sz w:val="24"/>
          <w:szCs w:val="24"/>
        </w:rPr>
      </w:pPr>
      <w:proofErr w:type="spellStart"/>
      <w:r w:rsidRPr="00EE0DA2">
        <w:rPr>
          <w:rFonts w:ascii="Calibri" w:hAnsi="Calibri" w:cs="Univers-Condensed"/>
          <w:b/>
          <w:sz w:val="24"/>
          <w:szCs w:val="24"/>
        </w:rPr>
        <w:t>TEMPERATURA</w:t>
      </w:r>
      <w:proofErr w:type="gramStart"/>
      <w:r w:rsidRPr="00EE0DA2">
        <w:rPr>
          <w:rFonts w:ascii="Calibri" w:hAnsi="Calibri" w:cs="Univers-Condensed"/>
          <w:b/>
          <w:sz w:val="24"/>
          <w:szCs w:val="24"/>
        </w:rPr>
        <w:t>:</w:t>
      </w:r>
      <w:r w:rsidRPr="00EE0DA2">
        <w:rPr>
          <w:rFonts w:ascii="Calibri" w:hAnsi="Calibri" w:cs="Univers-Condensed"/>
          <w:sz w:val="24"/>
          <w:szCs w:val="24"/>
        </w:rPr>
        <w:t>La</w:t>
      </w:r>
      <w:proofErr w:type="spellEnd"/>
      <w:proofErr w:type="gramEnd"/>
      <w:r w:rsidRPr="00EE0DA2">
        <w:rPr>
          <w:rFonts w:ascii="Calibri" w:hAnsi="Calibri" w:cs="Univers-Condensed"/>
          <w:sz w:val="24"/>
          <w:szCs w:val="24"/>
        </w:rPr>
        <w:t xml:space="preserve"> termometría </w:t>
      </w:r>
      <w:proofErr w:type="spellStart"/>
      <w:r w:rsidRPr="00EE0DA2">
        <w:rPr>
          <w:rFonts w:ascii="Calibri" w:hAnsi="Calibri" w:cs="Univers-Condensed"/>
          <w:sz w:val="24"/>
          <w:szCs w:val="24"/>
        </w:rPr>
        <w:t>SureTemp</w:t>
      </w:r>
      <w:proofErr w:type="spellEnd"/>
      <w:r w:rsidRPr="00EE0DA2">
        <w:rPr>
          <w:rFonts w:ascii="Calibri" w:hAnsi="Calibri" w:cs="Univers-Condensed"/>
          <w:sz w:val="24"/>
          <w:szCs w:val="24"/>
        </w:rPr>
        <w:t>® le ofrece la versatilidad de obtener la temperatura oral, axilar y rectal con la velocidad que usted desea y la precisión que usted exige:</w:t>
      </w:r>
    </w:p>
    <w:p w:rsidR="006E13AE" w:rsidRPr="00EE0DA2" w:rsidRDefault="006E13AE" w:rsidP="006E13AE">
      <w:pPr>
        <w:autoSpaceDE w:val="0"/>
        <w:autoSpaceDN w:val="0"/>
        <w:adjustRightInd w:val="0"/>
        <w:rPr>
          <w:rFonts w:ascii="Calibri" w:hAnsi="Calibri" w:cs="Univers-Condensed"/>
          <w:sz w:val="24"/>
          <w:szCs w:val="24"/>
        </w:rPr>
      </w:pPr>
      <w:r w:rsidRPr="00EE0DA2">
        <w:rPr>
          <w:rFonts w:ascii="Calibri" w:hAnsi="Calibri" w:cs="Univers-Condensed"/>
          <w:sz w:val="24"/>
          <w:szCs w:val="24"/>
        </w:rPr>
        <w:t>&gt; Oral—aprox. 4 segundos</w:t>
      </w:r>
    </w:p>
    <w:p w:rsidR="006E13AE" w:rsidRPr="00EE0DA2" w:rsidRDefault="006E13AE" w:rsidP="006E13AE">
      <w:pPr>
        <w:autoSpaceDE w:val="0"/>
        <w:autoSpaceDN w:val="0"/>
        <w:adjustRightInd w:val="0"/>
        <w:rPr>
          <w:rFonts w:ascii="Calibri" w:hAnsi="Calibri" w:cs="Univers-Condensed"/>
          <w:sz w:val="24"/>
          <w:szCs w:val="24"/>
        </w:rPr>
      </w:pPr>
      <w:r w:rsidRPr="00EE0DA2">
        <w:rPr>
          <w:rFonts w:ascii="Calibri" w:hAnsi="Calibri" w:cs="Univers-Condensed"/>
          <w:sz w:val="24"/>
          <w:szCs w:val="24"/>
        </w:rPr>
        <w:t>&gt; Axilar—aprox. 10 segundos</w:t>
      </w:r>
    </w:p>
    <w:p w:rsidR="006E13AE" w:rsidRPr="00EE0DA2" w:rsidRDefault="006E13AE" w:rsidP="006E13AE">
      <w:pPr>
        <w:autoSpaceDE w:val="0"/>
        <w:autoSpaceDN w:val="0"/>
        <w:adjustRightInd w:val="0"/>
        <w:jc w:val="both"/>
        <w:rPr>
          <w:rFonts w:ascii="Calibri" w:hAnsi="Calibri" w:cs="Univers-Condensed"/>
          <w:sz w:val="24"/>
          <w:szCs w:val="24"/>
        </w:rPr>
      </w:pPr>
      <w:r w:rsidRPr="00EE0DA2">
        <w:rPr>
          <w:rFonts w:ascii="Calibri" w:hAnsi="Calibri" w:cs="Univers-Condensed"/>
          <w:sz w:val="24"/>
          <w:szCs w:val="24"/>
        </w:rPr>
        <w:t>&gt; Rectal—aprox. 15 segundos</w:t>
      </w: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 xml:space="preserve">PULSOXIMETRÍA </w:t>
      </w:r>
      <w:r w:rsidRPr="00EE0DA2">
        <w:rPr>
          <w:rFonts w:ascii="Calibri" w:hAnsi="Calibri" w:cs="Univers-Condensed"/>
          <w:sz w:val="24"/>
          <w:szCs w:val="24"/>
        </w:rPr>
        <w:t xml:space="preserve">tecnología de </w:t>
      </w:r>
      <w:proofErr w:type="spellStart"/>
      <w:r w:rsidRPr="00EE0DA2">
        <w:rPr>
          <w:rFonts w:ascii="Calibri" w:hAnsi="Calibri" w:cs="Univers-Condensed"/>
          <w:sz w:val="24"/>
          <w:szCs w:val="24"/>
        </w:rPr>
        <w:t>pulsioximetría</w:t>
      </w:r>
      <w:proofErr w:type="spellEnd"/>
      <w:r w:rsidRPr="00EE0DA2">
        <w:rPr>
          <w:rFonts w:ascii="Calibri" w:hAnsi="Calibri" w:cs="Univers-Condensed"/>
          <w:sz w:val="24"/>
          <w:szCs w:val="24"/>
        </w:rPr>
        <w:t xml:space="preserve"> de </w:t>
      </w:r>
      <w:proofErr w:type="spellStart"/>
      <w:r w:rsidRPr="00EE0DA2">
        <w:rPr>
          <w:rFonts w:ascii="Calibri" w:hAnsi="Calibri" w:cs="Univers-Condensed"/>
          <w:sz w:val="24"/>
          <w:szCs w:val="24"/>
        </w:rPr>
        <w:t>Masimo</w:t>
      </w:r>
      <w:proofErr w:type="spellEnd"/>
      <w:r w:rsidRPr="00EE0DA2">
        <w:rPr>
          <w:rFonts w:ascii="Calibri" w:hAnsi="Calibri" w:cs="Univers-Condensed"/>
          <w:sz w:val="24"/>
          <w:szCs w:val="24"/>
        </w:rPr>
        <w:t xml:space="preserve"> o </w:t>
      </w:r>
      <w:proofErr w:type="spellStart"/>
      <w:r w:rsidRPr="00EE0DA2">
        <w:rPr>
          <w:rFonts w:ascii="Calibri" w:hAnsi="Calibri" w:cs="Univers-Condensed"/>
          <w:sz w:val="24"/>
          <w:szCs w:val="24"/>
        </w:rPr>
        <w:t>Nellcor</w:t>
      </w:r>
      <w:proofErr w:type="spellEnd"/>
      <w:r w:rsidRPr="00EE0DA2">
        <w:rPr>
          <w:rFonts w:ascii="Calibri" w:hAnsi="Calibri" w:cs="Univers-Condensed"/>
          <w:sz w:val="24"/>
          <w:szCs w:val="24"/>
        </w:rPr>
        <w:t xml:space="preserve"> para la obtención de lecturas precisas de SpO2 y la frecuencia del pulso.</w:t>
      </w: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 xml:space="preserve">CONECTIVIDAD </w:t>
      </w:r>
      <w:proofErr w:type="spellStart"/>
      <w:r w:rsidRPr="00EE0DA2">
        <w:rPr>
          <w:rFonts w:ascii="Calibri" w:hAnsi="Calibri" w:cs="Univers-Condensed"/>
          <w:b/>
          <w:sz w:val="24"/>
          <w:szCs w:val="24"/>
        </w:rPr>
        <w:t>IR</w:t>
      </w:r>
      <w:proofErr w:type="gramStart"/>
      <w:r w:rsidRPr="00EE0DA2">
        <w:rPr>
          <w:rFonts w:ascii="Calibri" w:hAnsi="Calibri" w:cs="Univers-Condensed"/>
          <w:b/>
          <w:sz w:val="24"/>
          <w:szCs w:val="24"/>
        </w:rPr>
        <w:t>:</w:t>
      </w:r>
      <w:r w:rsidRPr="00EE0DA2">
        <w:rPr>
          <w:rFonts w:ascii="Calibri" w:hAnsi="Calibri" w:cs="Univers-Condensed"/>
          <w:sz w:val="24"/>
          <w:szCs w:val="24"/>
        </w:rPr>
        <w:t>Los</w:t>
      </w:r>
      <w:proofErr w:type="spellEnd"/>
      <w:proofErr w:type="gramEnd"/>
      <w:r w:rsidRPr="00EE0DA2">
        <w:rPr>
          <w:rFonts w:ascii="Calibri" w:hAnsi="Calibri" w:cs="Univers-Condensed"/>
          <w:sz w:val="24"/>
          <w:szCs w:val="24"/>
        </w:rPr>
        <w:t xml:space="preserve"> datos pueden transferirse desde el equipo a los registros médicos del paciente mediante la conexión IR.</w:t>
      </w:r>
    </w:p>
    <w:p w:rsidR="006E13AE" w:rsidRPr="00EE0DA2" w:rsidRDefault="006E13AE" w:rsidP="006E13AE">
      <w:pPr>
        <w:autoSpaceDE w:val="0"/>
        <w:autoSpaceDN w:val="0"/>
        <w:adjustRightInd w:val="0"/>
        <w:rPr>
          <w:rFonts w:ascii="Calibri" w:hAnsi="Calibri" w:cs="Univers-Condensed"/>
          <w:b/>
          <w:sz w:val="24"/>
          <w:szCs w:val="24"/>
        </w:rPr>
      </w:pPr>
      <w:r w:rsidRPr="00EE0DA2">
        <w:rPr>
          <w:rFonts w:ascii="Calibri" w:hAnsi="Calibri" w:cs="Univers-Condensed"/>
          <w:b/>
          <w:sz w:val="24"/>
          <w:szCs w:val="24"/>
        </w:rPr>
        <w:t>ESPECIFICACIONES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Presión Arterial No Invasiva (PANI) Rango de Presión del manguito De 0 a 300 </w:t>
      </w:r>
      <w:proofErr w:type="spellStart"/>
      <w:r w:rsidRPr="00EE0DA2">
        <w:rPr>
          <w:rFonts w:ascii="Calibri" w:hAnsi="Calibri" w:cs="Univers-CondensedLight"/>
          <w:sz w:val="24"/>
          <w:szCs w:val="24"/>
        </w:rPr>
        <w:t>mmHg</w:t>
      </w:r>
      <w:proofErr w:type="spellEnd"/>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Inflado inicial del manguito 160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(ajustable)Rango sistólico De 60 a 250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Rango diastólico De 30 a 160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Intervalo de presión De 40 a 190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arterial media</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Exactitud de lectura de La lectura de la presión arterial cumple o supera la presión arterial las normas </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determinación 20-45 segundos normalmente de la presión arterial</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Corte por exceso de presión 315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 15 </w:t>
      </w:r>
      <w:proofErr w:type="spellStart"/>
      <w:r w:rsidRPr="00EE0DA2">
        <w:rPr>
          <w:rFonts w:ascii="Calibri" w:hAnsi="Calibri" w:cs="Univers-CondensedLight"/>
          <w:sz w:val="24"/>
          <w:szCs w:val="24"/>
        </w:rPr>
        <w:t>mmHg</w:t>
      </w:r>
      <w:proofErr w:type="spellEnd"/>
      <w:r w:rsidRPr="00EE0DA2">
        <w:rPr>
          <w:rFonts w:ascii="Calibri" w:hAnsi="Calibri" w:cs="Univers-CondensedLight"/>
          <w:sz w:val="24"/>
          <w:szCs w:val="24"/>
        </w:rPr>
        <w:t xml:space="preserve">, Intervalo de frecuencia del pulso De 40 a 200 </w:t>
      </w:r>
      <w:proofErr w:type="spellStart"/>
      <w:r w:rsidRPr="00EE0DA2">
        <w:rPr>
          <w:rFonts w:ascii="Calibri" w:hAnsi="Calibri" w:cs="Univers-CondensedLight"/>
          <w:sz w:val="24"/>
          <w:szCs w:val="24"/>
        </w:rPr>
        <w:t>lpm</w:t>
      </w:r>
      <w:proofErr w:type="spellEnd"/>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(Usando la determinación de la PA)Exactitud de frecuencia del pulso ± 5% (usando la determinación de la PA)</w:t>
      </w:r>
    </w:p>
    <w:p w:rsidR="006E13AE" w:rsidRPr="00EE0DA2" w:rsidRDefault="006E13AE" w:rsidP="006E13AE">
      <w:pPr>
        <w:autoSpaceDE w:val="0"/>
        <w:autoSpaceDN w:val="0"/>
        <w:adjustRightInd w:val="0"/>
        <w:rPr>
          <w:rFonts w:ascii="Calibri" w:hAnsi="Calibri" w:cs="Univers-CondensedLight"/>
          <w:b/>
          <w:sz w:val="24"/>
          <w:szCs w:val="24"/>
        </w:rPr>
      </w:pPr>
      <w:proofErr w:type="spellStart"/>
      <w:r w:rsidRPr="00EE0DA2">
        <w:rPr>
          <w:rFonts w:ascii="Calibri" w:hAnsi="Calibri" w:cs="Univers-CondensedLight"/>
          <w:b/>
          <w:sz w:val="24"/>
          <w:szCs w:val="24"/>
        </w:rPr>
        <w:t>TEMPERATURA</w:t>
      </w:r>
      <w:proofErr w:type="gramStart"/>
      <w:r w:rsidRPr="00EE0DA2">
        <w:rPr>
          <w:rFonts w:ascii="Calibri" w:hAnsi="Calibri" w:cs="Univers-CondensedLight"/>
          <w:b/>
          <w:sz w:val="24"/>
          <w:szCs w:val="24"/>
        </w:rPr>
        <w:t>:</w:t>
      </w:r>
      <w:r w:rsidRPr="00EE0DA2">
        <w:rPr>
          <w:rFonts w:ascii="Calibri" w:hAnsi="Calibri" w:cs="Univers-CondensedLight"/>
          <w:sz w:val="24"/>
          <w:szCs w:val="24"/>
        </w:rPr>
        <w:t>Intervalo</w:t>
      </w:r>
      <w:proofErr w:type="spellEnd"/>
      <w:proofErr w:type="gramEnd"/>
      <w:r w:rsidRPr="00EE0DA2">
        <w:rPr>
          <w:rFonts w:ascii="Calibri" w:hAnsi="Calibri" w:cs="Univers-CondensedLight"/>
          <w:sz w:val="24"/>
          <w:szCs w:val="24"/>
        </w:rPr>
        <w:t xml:space="preserve"> de medición De 30°C a 43°C (de 86°F a 109,4°F)</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Exactitud de calibración ± 0,1°C (± 0,2°F) (modo “Monitor”)</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determinación Oral—Aproximadamente 4 segundos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Axilar—Aproximadamente 10 segundos</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Rectal—Aproximadamente 15 segundos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Sonda Oral/axilar—Tapa azul</w:t>
      </w:r>
    </w:p>
    <w:p w:rsidR="006E13AE" w:rsidRPr="00EE0DA2" w:rsidRDefault="006E13AE" w:rsidP="006E13AE">
      <w:pPr>
        <w:autoSpaceDE w:val="0"/>
        <w:autoSpaceDN w:val="0"/>
        <w:adjustRightInd w:val="0"/>
        <w:rPr>
          <w:rFonts w:ascii="Calibri" w:hAnsi="Calibri" w:cs="Univers-CondensedLight"/>
          <w:b/>
          <w:sz w:val="24"/>
          <w:szCs w:val="24"/>
        </w:rPr>
      </w:pPr>
      <w:r w:rsidRPr="00EE0DA2">
        <w:rPr>
          <w:rFonts w:ascii="Calibri" w:hAnsi="Calibri" w:cs="Univers-CondensedLight"/>
          <w:b/>
          <w:sz w:val="24"/>
          <w:szCs w:val="24"/>
        </w:rPr>
        <w:t>SPO2</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Rendimiento Del 70% al 100%</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Intervalo de medición</w:t>
      </w:r>
    </w:p>
    <w:p w:rsidR="006E13AE" w:rsidRPr="00EE0DA2" w:rsidRDefault="006E13AE" w:rsidP="006E13AE">
      <w:pPr>
        <w:autoSpaceDE w:val="0"/>
        <w:autoSpaceDN w:val="0"/>
        <w:adjustRightInd w:val="0"/>
        <w:jc w:val="both"/>
        <w:rPr>
          <w:rFonts w:ascii="Calibri" w:hAnsi="Calibri" w:cs="Univers-CondensedLight"/>
          <w:sz w:val="24"/>
          <w:szCs w:val="24"/>
        </w:rPr>
      </w:pPr>
      <w:r w:rsidRPr="00EE0DA2">
        <w:rPr>
          <w:rFonts w:ascii="Calibri" w:hAnsi="Calibri" w:cs="Univers-CondensedLight"/>
          <w:sz w:val="24"/>
          <w:szCs w:val="24"/>
        </w:rPr>
        <w:t xml:space="preserve">Intervalo de frecuencia del pulso De 25 a 240 </w:t>
      </w:r>
      <w:proofErr w:type="spellStart"/>
      <w:r w:rsidRPr="00EE0DA2">
        <w:rPr>
          <w:rFonts w:ascii="Calibri" w:hAnsi="Calibri" w:cs="Univers-CondensedLight"/>
          <w:sz w:val="24"/>
          <w:szCs w:val="24"/>
        </w:rPr>
        <w:t>lpm</w:t>
      </w:r>
      <w:proofErr w:type="spellEnd"/>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Exactitud de Máximo: ± 2 dígitos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Determinación de SpO2 </w:t>
      </w:r>
      <w:proofErr w:type="spellStart"/>
      <w:r w:rsidRPr="00EE0DA2">
        <w:rPr>
          <w:rFonts w:ascii="Calibri" w:hAnsi="Calibri" w:cs="Univers-CondensedLight"/>
          <w:sz w:val="24"/>
          <w:szCs w:val="24"/>
        </w:rPr>
        <w:t>Nellcor</w:t>
      </w:r>
      <w:proofErr w:type="spellEnd"/>
      <w:r w:rsidRPr="00EE0DA2">
        <w:rPr>
          <w:rFonts w:ascii="Calibri" w:hAnsi="Calibri" w:cs="Univers-CondensedLight"/>
          <w:sz w:val="24"/>
          <w:szCs w:val="24"/>
        </w:rPr>
        <w:t>: ± 3 dígitos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Exactitud de frecuencia Máximo: ± 3 dígitos del pulso </w:t>
      </w:r>
      <w:proofErr w:type="spellStart"/>
      <w:r w:rsidRPr="00EE0DA2">
        <w:rPr>
          <w:rFonts w:ascii="Calibri" w:hAnsi="Calibri" w:cs="Univers-CondensedLight"/>
          <w:sz w:val="24"/>
          <w:szCs w:val="24"/>
        </w:rPr>
        <w:t>Nellcor</w:t>
      </w:r>
      <w:proofErr w:type="spellEnd"/>
      <w:r w:rsidRPr="00EE0DA2">
        <w:rPr>
          <w:rFonts w:ascii="Calibri" w:hAnsi="Calibri" w:cs="Univers-CondensedLight"/>
          <w:sz w:val="24"/>
          <w:szCs w:val="24"/>
        </w:rPr>
        <w:t>: ± 3 dígitos</w:t>
      </w:r>
    </w:p>
    <w:p w:rsidR="006E13AE" w:rsidRPr="00EE0DA2" w:rsidRDefault="006E13AE" w:rsidP="006E13AE">
      <w:pPr>
        <w:autoSpaceDE w:val="0"/>
        <w:autoSpaceDN w:val="0"/>
        <w:adjustRightInd w:val="0"/>
        <w:rPr>
          <w:rFonts w:ascii="Calibri" w:hAnsi="Calibri" w:cs="Univers-CondensedLight"/>
          <w:sz w:val="24"/>
          <w:szCs w:val="24"/>
        </w:rPr>
      </w:pPr>
    </w:p>
    <w:p w:rsidR="006E13AE" w:rsidRPr="00EE0DA2" w:rsidRDefault="006E13AE" w:rsidP="006E13AE">
      <w:pPr>
        <w:autoSpaceDE w:val="0"/>
        <w:autoSpaceDN w:val="0"/>
        <w:adjustRightInd w:val="0"/>
        <w:rPr>
          <w:rFonts w:ascii="Calibri" w:hAnsi="Calibri" w:cs="Univers-CondensedLight"/>
          <w:b/>
          <w:sz w:val="24"/>
          <w:szCs w:val="24"/>
        </w:rPr>
      </w:pPr>
      <w:proofErr w:type="spellStart"/>
      <w:r w:rsidRPr="00EE0DA2">
        <w:rPr>
          <w:rFonts w:ascii="Calibri" w:hAnsi="Calibri" w:cs="Univers-CondensedLight"/>
          <w:b/>
          <w:sz w:val="24"/>
          <w:szCs w:val="24"/>
        </w:rPr>
        <w:t>MECÁNICAS</w:t>
      </w:r>
      <w:proofErr w:type="gramStart"/>
      <w:r w:rsidRPr="00EE0DA2">
        <w:rPr>
          <w:rFonts w:ascii="Calibri" w:hAnsi="Calibri" w:cs="Univers-CondensedLight"/>
          <w:b/>
          <w:sz w:val="24"/>
          <w:szCs w:val="24"/>
        </w:rPr>
        <w:t>:</w:t>
      </w:r>
      <w:r w:rsidRPr="00EE0DA2">
        <w:rPr>
          <w:rFonts w:ascii="Calibri" w:hAnsi="Calibri" w:cs="Univers-CondensedLight"/>
          <w:sz w:val="24"/>
          <w:szCs w:val="24"/>
        </w:rPr>
        <w:t>Dimensiones</w:t>
      </w:r>
      <w:proofErr w:type="spellEnd"/>
      <w:proofErr w:type="gramEnd"/>
      <w:r w:rsidRPr="00EE0DA2">
        <w:rPr>
          <w:rFonts w:ascii="Calibri" w:hAnsi="Calibri" w:cs="Univers-CondensedLight"/>
          <w:sz w:val="24"/>
          <w:szCs w:val="24"/>
        </w:rPr>
        <w:t xml:space="preserve"> Altura: 24,6 cm (9,7 </w:t>
      </w:r>
      <w:proofErr w:type="spellStart"/>
      <w:r w:rsidRPr="00EE0DA2">
        <w:rPr>
          <w:rFonts w:ascii="Calibri" w:hAnsi="Calibri" w:cs="Univers-CondensedLight"/>
          <w:sz w:val="24"/>
          <w:szCs w:val="24"/>
        </w:rPr>
        <w:t>pulg</w:t>
      </w:r>
      <w:proofErr w:type="spellEnd"/>
      <w:r w:rsidRPr="00EE0DA2">
        <w:rPr>
          <w:rFonts w:ascii="Calibri" w:hAnsi="Calibri" w:cs="Univers-CondensedLight"/>
          <w:sz w:val="24"/>
          <w:szCs w:val="24"/>
        </w:rPr>
        <w:t>.)</w:t>
      </w:r>
      <w:r w:rsidRPr="00EE0DA2">
        <w:rPr>
          <w:rFonts w:ascii="Calibri" w:hAnsi="Calibri" w:cs="Univers-CondensedLight"/>
          <w:b/>
          <w:sz w:val="24"/>
          <w:szCs w:val="24"/>
        </w:rPr>
        <w:t xml:space="preserve">, </w:t>
      </w:r>
      <w:r w:rsidRPr="00EE0DA2">
        <w:rPr>
          <w:rFonts w:ascii="Calibri" w:hAnsi="Calibri" w:cs="Univers-CondensedLight"/>
          <w:sz w:val="24"/>
          <w:szCs w:val="24"/>
        </w:rPr>
        <w:t xml:space="preserve">Longitud: 14,5 cm (5,7 </w:t>
      </w:r>
      <w:proofErr w:type="spellStart"/>
      <w:r w:rsidRPr="00EE0DA2">
        <w:rPr>
          <w:rFonts w:ascii="Calibri" w:hAnsi="Calibri" w:cs="Univers-CondensedLight"/>
          <w:sz w:val="24"/>
          <w:szCs w:val="24"/>
        </w:rPr>
        <w:t>pulg</w:t>
      </w:r>
      <w:proofErr w:type="spellEnd"/>
      <w:r w:rsidRPr="00EE0DA2">
        <w:rPr>
          <w:rFonts w:ascii="Calibri" w:hAnsi="Calibri" w:cs="Univers-CondensedLight"/>
          <w:sz w:val="24"/>
          <w:szCs w:val="24"/>
        </w:rPr>
        <w:t>.)</w:t>
      </w:r>
      <w:r w:rsidRPr="00EE0DA2">
        <w:rPr>
          <w:rFonts w:ascii="Calibri" w:hAnsi="Calibri" w:cs="Univers-CondensedLight"/>
          <w:b/>
          <w:sz w:val="24"/>
          <w:szCs w:val="24"/>
        </w:rPr>
        <w:t xml:space="preserve">, </w:t>
      </w:r>
      <w:r w:rsidRPr="00EE0DA2">
        <w:rPr>
          <w:rFonts w:ascii="Calibri" w:hAnsi="Calibri" w:cs="Univers-CondensedLight"/>
          <w:sz w:val="24"/>
          <w:szCs w:val="24"/>
        </w:rPr>
        <w:t xml:space="preserve">Profundidad: 12 cm (4,7 </w:t>
      </w:r>
      <w:proofErr w:type="spellStart"/>
      <w:r w:rsidRPr="00EE0DA2">
        <w:rPr>
          <w:rFonts w:ascii="Calibri" w:hAnsi="Calibri" w:cs="Univers-CondensedLight"/>
          <w:sz w:val="24"/>
          <w:szCs w:val="24"/>
        </w:rPr>
        <w:t>pulg</w:t>
      </w:r>
      <w:proofErr w:type="spellEnd"/>
      <w:r w:rsidRPr="00EE0DA2">
        <w:rPr>
          <w:rFonts w:ascii="Calibri" w:hAnsi="Calibri" w:cs="Univers-CondensedLight"/>
          <w:sz w:val="24"/>
          <w:szCs w:val="24"/>
        </w:rPr>
        <w:t>.)</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Peso Aproximadamente 2,1 kg (4,6 </w:t>
      </w:r>
      <w:proofErr w:type="spellStart"/>
      <w:r w:rsidRPr="00EE0DA2">
        <w:rPr>
          <w:rFonts w:ascii="Calibri" w:hAnsi="Calibri" w:cs="Univers-CondensedLight"/>
          <w:sz w:val="24"/>
          <w:szCs w:val="24"/>
        </w:rPr>
        <w:t>lbs</w:t>
      </w:r>
      <w:proofErr w:type="spellEnd"/>
      <w:r w:rsidRPr="00EE0DA2">
        <w:rPr>
          <w:rFonts w:ascii="Calibri" w:hAnsi="Calibri" w:cs="Univers-CondensedLight"/>
          <w:sz w:val="24"/>
          <w:szCs w:val="24"/>
        </w:rPr>
        <w:t>)</w:t>
      </w:r>
    </w:p>
    <w:p w:rsidR="006E13AE" w:rsidRPr="00EE0DA2" w:rsidRDefault="006E13AE" w:rsidP="006E13AE">
      <w:pPr>
        <w:autoSpaceDE w:val="0"/>
        <w:autoSpaceDN w:val="0"/>
        <w:adjustRightInd w:val="0"/>
        <w:rPr>
          <w:rFonts w:ascii="Calibri" w:hAnsi="Calibri" w:cs="Univers-CondensedLight"/>
          <w:b/>
          <w:sz w:val="24"/>
          <w:szCs w:val="24"/>
        </w:rPr>
      </w:pPr>
    </w:p>
    <w:p w:rsidR="006E13AE" w:rsidRPr="00EE0DA2" w:rsidRDefault="006E13AE" w:rsidP="006E13AE">
      <w:pPr>
        <w:autoSpaceDE w:val="0"/>
        <w:autoSpaceDN w:val="0"/>
        <w:adjustRightInd w:val="0"/>
        <w:rPr>
          <w:rFonts w:ascii="Calibri" w:hAnsi="Calibri" w:cs="Univers-CondensedLight"/>
          <w:b/>
          <w:sz w:val="24"/>
          <w:szCs w:val="24"/>
        </w:rPr>
      </w:pPr>
      <w:r w:rsidRPr="00EE0DA2">
        <w:rPr>
          <w:rFonts w:ascii="Calibri" w:hAnsi="Calibri" w:cs="Univers-CondensedLight"/>
          <w:b/>
          <w:sz w:val="24"/>
          <w:szCs w:val="24"/>
        </w:rPr>
        <w:t>ELÉCTRICAS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Suministro de energía 7,2 V CC a 1,0 A de corriente alterna (CA) Batería interna sellada recargable de plomo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recarga de Del 90% al 100% después de 12 horas la batería Opera simultáneamente el aparato y carga la batería cuando el adaptador CA está enchufado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Tiempo de Una batería totalmente cargada permite la realización funcionamiento de 150 determinaciones típicas de presión arterial medidas a intervalos regulares de 7 minutos.</w:t>
      </w:r>
    </w:p>
    <w:p w:rsidR="006E13AE" w:rsidRPr="00EE0DA2" w:rsidRDefault="006E13AE" w:rsidP="006E13AE">
      <w:pPr>
        <w:autoSpaceDE w:val="0"/>
        <w:autoSpaceDN w:val="0"/>
        <w:adjustRightInd w:val="0"/>
        <w:rPr>
          <w:rFonts w:ascii="Calibri" w:hAnsi="Calibri" w:cs="Univers-CondensedLight"/>
          <w:sz w:val="24"/>
          <w:szCs w:val="24"/>
        </w:rPr>
      </w:pPr>
    </w:p>
    <w:p w:rsidR="006E13AE" w:rsidRPr="00EE0DA2" w:rsidRDefault="006E13AE" w:rsidP="006E13AE">
      <w:pPr>
        <w:autoSpaceDE w:val="0"/>
        <w:autoSpaceDN w:val="0"/>
        <w:adjustRightInd w:val="0"/>
        <w:rPr>
          <w:rFonts w:ascii="Calibri" w:hAnsi="Calibri" w:cs="Univers-CondensedLight"/>
          <w:b/>
          <w:sz w:val="24"/>
          <w:szCs w:val="24"/>
        </w:rPr>
      </w:pPr>
      <w:r w:rsidRPr="00EE0DA2">
        <w:rPr>
          <w:rFonts w:ascii="Calibri" w:hAnsi="Calibri" w:cs="Univers-CondensedLight"/>
          <w:b/>
          <w:sz w:val="24"/>
          <w:szCs w:val="24"/>
        </w:rPr>
        <w:t>AMBIENTALES</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Temperatura de </w:t>
      </w:r>
      <w:proofErr w:type="spellStart"/>
      <w:r w:rsidRPr="00EE0DA2">
        <w:rPr>
          <w:rFonts w:ascii="Calibri" w:hAnsi="Calibri" w:cs="Univers-CondensedLight"/>
          <w:sz w:val="24"/>
          <w:szCs w:val="24"/>
        </w:rPr>
        <w:t>De</w:t>
      </w:r>
      <w:proofErr w:type="spellEnd"/>
      <w:r w:rsidRPr="00EE0DA2">
        <w:rPr>
          <w:rFonts w:ascii="Calibri" w:hAnsi="Calibri" w:cs="Univers-CondensedLight"/>
          <w:sz w:val="24"/>
          <w:szCs w:val="24"/>
        </w:rPr>
        <w:t xml:space="preserve"> 10°C a 40°C (de 50°F a 104°F) funcionamiento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Humedad relativa Del 15% al 90% (sin condensación) de funcionamiento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Altitud de </w:t>
      </w:r>
      <w:proofErr w:type="spellStart"/>
      <w:r w:rsidRPr="00EE0DA2">
        <w:rPr>
          <w:rFonts w:ascii="Calibri" w:hAnsi="Calibri" w:cs="Univers-CondensedLight"/>
          <w:sz w:val="24"/>
          <w:szCs w:val="24"/>
        </w:rPr>
        <w:t>De</w:t>
      </w:r>
      <w:proofErr w:type="spellEnd"/>
      <w:r w:rsidRPr="00EE0DA2">
        <w:rPr>
          <w:rFonts w:ascii="Calibri" w:hAnsi="Calibri" w:cs="Univers-CondensedLight"/>
          <w:sz w:val="24"/>
          <w:szCs w:val="24"/>
        </w:rPr>
        <w:t xml:space="preserve"> -170 m a +4.877 m (de -557 pies a +16.000 pies) funcionamiento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 xml:space="preserve">Temperatura de </w:t>
      </w:r>
      <w:proofErr w:type="spellStart"/>
      <w:r w:rsidRPr="00EE0DA2">
        <w:rPr>
          <w:rFonts w:ascii="Calibri" w:hAnsi="Calibri" w:cs="Univers-CondensedLight"/>
          <w:sz w:val="24"/>
          <w:szCs w:val="24"/>
        </w:rPr>
        <w:t>De</w:t>
      </w:r>
      <w:proofErr w:type="spellEnd"/>
      <w:r w:rsidRPr="00EE0DA2">
        <w:rPr>
          <w:rFonts w:ascii="Calibri" w:hAnsi="Calibri" w:cs="Univers-CondensedLight"/>
          <w:sz w:val="24"/>
          <w:szCs w:val="24"/>
        </w:rPr>
        <w:t xml:space="preserve"> -20°C a 50°C (de -4°F a 122°F) almacenamiento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Humedad de Del 15% al 90% (sin condensación) almacenamiento</w:t>
      </w:r>
    </w:p>
    <w:p w:rsidR="006E13AE" w:rsidRPr="00EE0DA2" w:rsidRDefault="006E13AE" w:rsidP="006E13AE">
      <w:pPr>
        <w:autoSpaceDE w:val="0"/>
        <w:autoSpaceDN w:val="0"/>
        <w:adjustRightInd w:val="0"/>
        <w:rPr>
          <w:rFonts w:ascii="Calibri" w:hAnsi="Calibri" w:cs="Univers-CondensedLight"/>
          <w:sz w:val="24"/>
          <w:szCs w:val="24"/>
        </w:rPr>
      </w:pPr>
      <w:r w:rsidRPr="00EE0DA2">
        <w:rPr>
          <w:rFonts w:ascii="Calibri" w:hAnsi="Calibri" w:cs="Univers-CondensedLight"/>
          <w:sz w:val="24"/>
          <w:szCs w:val="24"/>
        </w:rPr>
        <w:t>Estándar EMC IEC/EN 60601-1-2</w:t>
      </w:r>
    </w:p>
    <w:p w:rsidR="006E13AE" w:rsidRDefault="006E13AE" w:rsidP="006E13AE">
      <w:pPr>
        <w:jc w:val="both"/>
        <w:rPr>
          <w:rFonts w:ascii="Calibri" w:hAnsi="Calibri" w:cs="Tahoma"/>
          <w:b/>
          <w:sz w:val="24"/>
          <w:szCs w:val="24"/>
          <w:lang w:val="es-MX"/>
        </w:rPr>
      </w:pPr>
    </w:p>
    <w:p w:rsidR="00316E89" w:rsidRPr="00EE0DA2" w:rsidRDefault="00316E89" w:rsidP="006E13AE">
      <w:pPr>
        <w:jc w:val="both"/>
        <w:rPr>
          <w:rFonts w:ascii="Calibri" w:hAnsi="Calibri" w:cs="Tahoma"/>
          <w:b/>
          <w:sz w:val="24"/>
          <w:szCs w:val="24"/>
          <w:lang w:val="es-MX"/>
        </w:rPr>
      </w:pPr>
    </w:p>
    <w:p w:rsidR="006E13AE" w:rsidRPr="00EE0DA2" w:rsidRDefault="006E13AE" w:rsidP="006E13AE">
      <w:pPr>
        <w:numPr>
          <w:ilvl w:val="0"/>
          <w:numId w:val="39"/>
        </w:numPr>
        <w:ind w:left="567" w:hanging="425"/>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  Para su  funcionamiento.</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eastAsia="Calibri" w:hAnsi="Calibri" w:cs="Calibri"/>
          <w:b/>
          <w:bCs/>
          <w:sz w:val="24"/>
          <w:szCs w:val="24"/>
          <w:lang w:val="es-MX"/>
        </w:rPr>
        <w:t>ACCESORIOS: </w:t>
      </w:r>
      <w:r w:rsidRPr="00EE0DA2">
        <w:rPr>
          <w:rFonts w:ascii="Calibri" w:eastAsia="Calibri" w:hAnsi="Calibri" w:cs="Calibri"/>
          <w:sz w:val="24"/>
          <w:szCs w:val="24"/>
          <w:lang w:val="es-MX"/>
        </w:rPr>
        <w:t>Carro con ruedas</w:t>
      </w:r>
    </w:p>
    <w:p w:rsidR="006E13AE" w:rsidRPr="00EE0DA2" w:rsidRDefault="006E13AE" w:rsidP="006E13AE">
      <w:pPr>
        <w:numPr>
          <w:ilvl w:val="0"/>
          <w:numId w:val="39"/>
        </w:numPr>
        <w:ind w:left="567" w:right="-179" w:hanging="425"/>
        <w:jc w:val="both"/>
        <w:rPr>
          <w:rFonts w:ascii="Calibri" w:hAnsi="Calibri" w:cs="Calibri"/>
          <w:sz w:val="24"/>
          <w:szCs w:val="24"/>
          <w:lang w:val="es-MX"/>
        </w:rPr>
      </w:pPr>
      <w:r w:rsidRPr="00EE0DA2">
        <w:rPr>
          <w:rFonts w:ascii="Calibri" w:hAnsi="Calibri" w:cs="Calibri"/>
          <w:b/>
          <w:sz w:val="24"/>
          <w:szCs w:val="24"/>
          <w:lang w:val="es-MX"/>
        </w:rPr>
        <w:t>ALIMENTACION  ELECTRICA: 100-240 VCA.</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hAnsi="Calibri" w:cs="Calibri"/>
          <w:b/>
          <w:sz w:val="24"/>
          <w:szCs w:val="24"/>
          <w:lang w:val="es-MX"/>
        </w:rPr>
        <w:t>NORMAS/DOCUMENTOS :</w:t>
      </w:r>
    </w:p>
    <w:p w:rsidR="006E13AE" w:rsidRPr="00CC59D8" w:rsidRDefault="006E13AE" w:rsidP="006E13AE">
      <w:pPr>
        <w:numPr>
          <w:ilvl w:val="0"/>
          <w:numId w:val="41"/>
        </w:numPr>
        <w:tabs>
          <w:tab w:val="left" w:pos="284"/>
        </w:tabs>
        <w:autoSpaceDE w:val="0"/>
        <w:autoSpaceDN w:val="0"/>
        <w:adjustRightInd w:val="0"/>
        <w:ind w:left="567" w:firstLine="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Manuales de operación en español al entregar el equipo.</w:t>
      </w:r>
    </w:p>
    <w:p w:rsidR="006E13AE" w:rsidRPr="00CC59D8" w:rsidRDefault="006E13AE" w:rsidP="006E13AE">
      <w:pPr>
        <w:numPr>
          <w:ilvl w:val="0"/>
          <w:numId w:val="41"/>
        </w:numPr>
        <w:tabs>
          <w:tab w:val="left" w:pos="284"/>
        </w:tabs>
        <w:autoSpaceDE w:val="0"/>
        <w:autoSpaceDN w:val="0"/>
        <w:adjustRightInd w:val="0"/>
        <w:ind w:left="567" w:firstLine="0"/>
        <w:contextualSpacing/>
        <w:jc w:val="both"/>
        <w:rPr>
          <w:rFonts w:ascii="Calibri" w:hAnsi="Calibri" w:cs="Calibri"/>
          <w:b/>
          <w:color w:val="0000CC"/>
          <w:sz w:val="24"/>
          <w:szCs w:val="24"/>
          <w:lang w:val="es-MX"/>
        </w:rPr>
      </w:pPr>
      <w:r w:rsidRPr="00CC59D8">
        <w:rPr>
          <w:rFonts w:ascii="Calibri" w:hAnsi="Calibri" w:cs="Calibri"/>
          <w:b/>
          <w:color w:val="0000CC"/>
          <w:sz w:val="24"/>
          <w:szCs w:val="24"/>
          <w:lang w:val="es-MX"/>
        </w:rPr>
        <w:t>Copia  de  Licencia  sanitaria  vigente de   5 años.   O TRAMITE  DE  RENOVACIÓN  VIGENTE.</w:t>
      </w:r>
    </w:p>
    <w:p w:rsidR="006E13AE" w:rsidRPr="00CC59D8" w:rsidRDefault="006E13AE" w:rsidP="006E13AE">
      <w:pPr>
        <w:numPr>
          <w:ilvl w:val="0"/>
          <w:numId w:val="41"/>
        </w:numPr>
        <w:tabs>
          <w:tab w:val="left" w:pos="284"/>
        </w:tabs>
        <w:autoSpaceDE w:val="0"/>
        <w:autoSpaceDN w:val="0"/>
        <w:adjustRightInd w:val="0"/>
        <w:ind w:left="567" w:firstLine="0"/>
        <w:contextualSpacing/>
        <w:jc w:val="both"/>
        <w:rPr>
          <w:rFonts w:ascii="Calibri" w:hAnsi="Calibri" w:cs="Calibri"/>
          <w:color w:val="0000CC"/>
          <w:sz w:val="24"/>
          <w:szCs w:val="24"/>
          <w:lang w:val="es-MX"/>
        </w:rPr>
      </w:pPr>
      <w:r w:rsidRPr="00CC59D8">
        <w:rPr>
          <w:rFonts w:ascii="Calibri" w:hAnsi="Calibri" w:cs="Calibri"/>
          <w:b/>
          <w:color w:val="0000CC"/>
          <w:sz w:val="24"/>
          <w:szCs w:val="24"/>
          <w:lang w:val="es-MX"/>
        </w:rPr>
        <w:t>Carta  de  apoyo del Fabricante.</w:t>
      </w:r>
    </w:p>
    <w:p w:rsidR="006E13AE" w:rsidRPr="00CC59D8" w:rsidRDefault="006E13AE" w:rsidP="006E13AE">
      <w:pPr>
        <w:numPr>
          <w:ilvl w:val="0"/>
          <w:numId w:val="41"/>
        </w:numPr>
        <w:ind w:left="567" w:firstLine="0"/>
        <w:rPr>
          <w:rFonts w:ascii="Calibri" w:hAnsi="Calibri" w:cs="Calibri"/>
          <w:b/>
          <w:color w:val="0000CC"/>
          <w:sz w:val="24"/>
          <w:szCs w:val="24"/>
          <w:lang w:val="es-MX"/>
        </w:rPr>
      </w:pPr>
      <w:r w:rsidRPr="00CC59D8">
        <w:rPr>
          <w:rFonts w:ascii="Calibri" w:hAnsi="Calibri" w:cs="Calibri"/>
          <w:b/>
          <w:color w:val="0000CC"/>
          <w:sz w:val="24"/>
          <w:szCs w:val="24"/>
          <w:lang w:val="es-MX"/>
        </w:rPr>
        <w:t>Certificado de  Calibración.</w:t>
      </w:r>
    </w:p>
    <w:p w:rsidR="006E13AE" w:rsidRPr="00EE0DA2" w:rsidRDefault="006E13AE" w:rsidP="006E13AE">
      <w:pPr>
        <w:numPr>
          <w:ilvl w:val="0"/>
          <w:numId w:val="39"/>
        </w:numPr>
        <w:ind w:left="567" w:hanging="425"/>
        <w:rPr>
          <w:rFonts w:ascii="Calibri" w:hAnsi="Calibri" w:cs="Calibri"/>
          <w:b/>
          <w:sz w:val="24"/>
          <w:szCs w:val="24"/>
          <w:lang w:val="es-MX"/>
        </w:rPr>
      </w:pPr>
      <w:r w:rsidRPr="00EE0DA2">
        <w:rPr>
          <w:rFonts w:ascii="Calibri" w:hAnsi="Calibri" w:cs="Calibri"/>
          <w:b/>
          <w:sz w:val="24"/>
          <w:szCs w:val="24"/>
          <w:lang w:val="es-MX"/>
        </w:rPr>
        <w:t xml:space="preserve">MANTENIMIENTO: </w:t>
      </w:r>
      <w:r w:rsidRPr="00CC59D8">
        <w:rPr>
          <w:rFonts w:ascii="Calibri" w:hAnsi="Calibri" w:cs="Calibri"/>
          <w:b/>
          <w:color w:val="0000CC"/>
          <w:sz w:val="24"/>
          <w:szCs w:val="24"/>
          <w:lang w:val="es-MX"/>
        </w:rPr>
        <w:t>Póliza  de Servicio de  mantenimiento preventivo  semestral (4 mantenimientos)  y Correctivo por personal calificado de con  previa programación  y actualizaciones de software</w:t>
      </w:r>
      <w:r>
        <w:rPr>
          <w:rFonts w:ascii="Calibri" w:hAnsi="Calibri" w:cs="Calibri"/>
          <w:b/>
          <w:sz w:val="24"/>
          <w:szCs w:val="24"/>
          <w:lang w:val="es-MX"/>
        </w:rPr>
        <w:t>.</w:t>
      </w:r>
    </w:p>
    <w:p w:rsidR="006E13AE" w:rsidRPr="00EE0DA2" w:rsidRDefault="006E13AE" w:rsidP="006E13AE">
      <w:pPr>
        <w:numPr>
          <w:ilvl w:val="0"/>
          <w:numId w:val="39"/>
        </w:numPr>
        <w:tabs>
          <w:tab w:val="left" w:pos="284"/>
        </w:tabs>
        <w:autoSpaceDE w:val="0"/>
        <w:autoSpaceDN w:val="0"/>
        <w:adjustRightInd w:val="0"/>
        <w:ind w:left="567" w:hanging="425"/>
        <w:contextualSpacing/>
        <w:jc w:val="both"/>
        <w:rPr>
          <w:rFonts w:ascii="Calibri" w:hAnsi="Calibri" w:cs="Calibri"/>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w:t>
      </w:r>
      <w:r w:rsidRPr="00CC59D8">
        <w:rPr>
          <w:rFonts w:ascii="Calibri" w:hAnsi="Calibri" w:cs="Calibri"/>
          <w:b/>
          <w:sz w:val="24"/>
          <w:szCs w:val="24"/>
          <w:lang w:val="es-MX"/>
        </w:rPr>
        <w:t>18 meses</w:t>
      </w:r>
      <w:r w:rsidRPr="00EE0DA2">
        <w:rPr>
          <w:rFonts w:ascii="Calibri" w:hAnsi="Calibri" w:cs="Calibri"/>
          <w:sz w:val="24"/>
          <w:szCs w:val="24"/>
          <w:lang w:val="es-MX"/>
        </w:rPr>
        <w:t xml:space="preserve"> una vez entregada y aceptada por el Cliente. Póliza de mantenimiento correctivo, con respuesta de 48 a  72  horas.</w:t>
      </w:r>
    </w:p>
    <w:p w:rsidR="006E13AE" w:rsidRDefault="006E13AE" w:rsidP="006E13AE">
      <w:pPr>
        <w:jc w:val="both"/>
        <w:rPr>
          <w:rFonts w:ascii="Calibri" w:hAnsi="Calibri" w:cs="Tahoma"/>
          <w:b/>
          <w:sz w:val="24"/>
          <w:szCs w:val="24"/>
          <w:lang w:val="es-MX"/>
        </w:rPr>
      </w:pPr>
    </w:p>
    <w:p w:rsidR="00DA4A2D" w:rsidRDefault="00DA4A2D" w:rsidP="006E13AE">
      <w:pPr>
        <w:jc w:val="both"/>
        <w:rPr>
          <w:rFonts w:ascii="Calibri" w:hAnsi="Calibri" w:cs="Tahoma"/>
          <w:b/>
          <w:sz w:val="24"/>
          <w:szCs w:val="24"/>
          <w:lang w:val="es-MX"/>
        </w:rPr>
      </w:pPr>
    </w:p>
    <w:p w:rsidR="00DA4A2D" w:rsidRDefault="00DA4A2D" w:rsidP="006E13AE">
      <w:pPr>
        <w:jc w:val="both"/>
        <w:rPr>
          <w:rFonts w:ascii="Calibri" w:hAnsi="Calibri" w:cs="Tahoma"/>
          <w:b/>
          <w:sz w:val="24"/>
          <w:szCs w:val="24"/>
          <w:lang w:val="es-MX"/>
        </w:rPr>
      </w:pPr>
    </w:p>
    <w:p w:rsidR="00DA4A2D" w:rsidRPr="00EE0DA2" w:rsidRDefault="00DA4A2D" w:rsidP="006E13AE">
      <w:pPr>
        <w:jc w:val="both"/>
        <w:rPr>
          <w:rFonts w:ascii="Calibri" w:hAnsi="Calibri" w:cs="Tahoma"/>
          <w:b/>
          <w:sz w:val="24"/>
          <w:szCs w:val="24"/>
          <w:lang w:val="es-MX"/>
        </w:rPr>
      </w:pPr>
    </w:p>
    <w:p w:rsidR="006E13AE" w:rsidRPr="005406E3" w:rsidRDefault="006E13AE" w:rsidP="006E13AE">
      <w:pPr>
        <w:shd w:val="clear" w:color="auto" w:fill="A6A6A6" w:themeFill="background1" w:themeFillShade="A6"/>
        <w:jc w:val="center"/>
        <w:rPr>
          <w:rFonts w:ascii="Calibri" w:hAnsi="Calibri" w:cs="Tahoma"/>
          <w:b/>
          <w:color w:val="0000CC"/>
          <w:sz w:val="28"/>
          <w:szCs w:val="28"/>
          <w:lang w:val="es-MX"/>
        </w:rPr>
      </w:pPr>
      <w:r w:rsidRPr="005406E3">
        <w:rPr>
          <w:rFonts w:ascii="Calibri" w:hAnsi="Calibri" w:cs="Tahoma"/>
          <w:b/>
          <w:color w:val="0000CC"/>
          <w:sz w:val="28"/>
          <w:szCs w:val="28"/>
          <w:lang w:val="es-MX"/>
        </w:rPr>
        <w:t>PARTIDA 10</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NOMBRE DEL  EQUIPO</w:t>
      </w:r>
      <w:r w:rsidRPr="005406E3">
        <w:rPr>
          <w:rFonts w:ascii="Calibri" w:hAnsi="Calibri" w:cs="Tahoma"/>
          <w:b/>
          <w:color w:val="0000CC"/>
          <w:sz w:val="24"/>
          <w:szCs w:val="24"/>
          <w:lang w:val="es-MX"/>
        </w:rPr>
        <w:t>: MONITOR DE  SIGNOS VITALES  PARA   HOSPITALIZACION CON BASE RODABLE  ERGONOMICA  CON 5  RUEDAS  Y SISTEMA DE  FRENO</w:t>
      </w:r>
      <w:r w:rsidRPr="00EE0DA2">
        <w:rPr>
          <w:rFonts w:ascii="Calibri" w:hAnsi="Calibri" w:cs="Tahoma"/>
          <w:b/>
          <w:sz w:val="24"/>
          <w:szCs w:val="24"/>
          <w:lang w:val="es-MX"/>
        </w:rPr>
        <w:t>.</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2</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WELCH ALLYN /MINDRAY/</w:t>
      </w:r>
    </w:p>
    <w:p w:rsidR="006E13AE" w:rsidRPr="00EE0DA2" w:rsidRDefault="006E13AE" w:rsidP="006E13AE">
      <w:pPr>
        <w:rPr>
          <w:rFonts w:ascii="Calibri" w:hAnsi="Calibri" w:cs="Tahoma"/>
          <w:b/>
          <w:sz w:val="24"/>
          <w:szCs w:val="24"/>
          <w:lang w:val="es-MX"/>
        </w:rPr>
      </w:pPr>
    </w:p>
    <w:p w:rsidR="006E13AE" w:rsidRPr="00EE0DA2" w:rsidRDefault="006E13AE" w:rsidP="006E13AE">
      <w:pPr>
        <w:ind w:right="27"/>
        <w:jc w:val="both"/>
        <w:rPr>
          <w:rFonts w:ascii="Calibri" w:hAnsi="Calibri" w:cs="Calibri"/>
          <w:sz w:val="24"/>
          <w:szCs w:val="24"/>
          <w:lang w:val="es-MX"/>
        </w:rPr>
      </w:pPr>
      <w:r w:rsidRPr="00EE0DA2">
        <w:rPr>
          <w:rFonts w:ascii="Calibri" w:hAnsi="Calibri" w:cs="Calibri"/>
          <w:sz w:val="24"/>
          <w:szCs w:val="24"/>
          <w:lang w:val="es-MX"/>
        </w:rPr>
        <w:t>Equipo de monitor de  signos vitales máximo  de  8 trazos,   para monitorizar a muchos más pacientes diseñados  para  monitor de cabecera, ambulatorio y de transporte a la vez. Es ideal para entornos hospitalarios y para monitorización extra hospitalaria. Con  las siguientes  características:</w:t>
      </w:r>
    </w:p>
    <w:p w:rsidR="006E13AE" w:rsidRPr="00EE0DA2" w:rsidRDefault="006E13AE" w:rsidP="006E13AE">
      <w:pPr>
        <w:ind w:right="-179"/>
        <w:jc w:val="both"/>
        <w:rPr>
          <w:rFonts w:ascii="Calibri" w:hAnsi="Calibri" w:cs="Calibri"/>
          <w:sz w:val="24"/>
          <w:szCs w:val="24"/>
          <w:lang w:val="es-MX"/>
        </w:rPr>
      </w:pP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Resistencia contra los choques de hasta suficiente como para soportar una Caída de 1,83 m</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Un sensor para medición  de  Saturación de  oxigeno(SpO2 tolerante al movimiento o </w:t>
      </w:r>
      <w:proofErr w:type="spellStart"/>
      <w:r w:rsidRPr="00EE0DA2">
        <w:rPr>
          <w:rFonts w:ascii="Calibri" w:hAnsi="Calibri" w:cs="Calibri"/>
          <w:sz w:val="24"/>
          <w:szCs w:val="24"/>
          <w:lang w:val="es-MX"/>
        </w:rPr>
        <w:t>Nellcor</w:t>
      </w:r>
      <w:proofErr w:type="spellEnd"/>
      <w:r w:rsidRPr="00EE0DA2">
        <w:rPr>
          <w:rFonts w:ascii="Calibri" w:hAnsi="Calibri" w:cs="Calibri"/>
          <w:sz w:val="24"/>
          <w:szCs w:val="24"/>
          <w:lang w:val="es-MX"/>
        </w:rPr>
        <w:t>)</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Un Sensor para medición de  Frecuencia cardíaca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Un sensor con cable para (ECG de  5 derivaciones)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Un sensor  para medición de  respiración.</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 Brazalete   de presión arterial de NIBP manual   tolerante al movimiento</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Modos de paciente Neonatal, Pediátrico y Adulto</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Interfaz para el usuario altamente intuitiva y fácil de usar:</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Puede configurarse de forma individualizada para el área de atención del usuario.</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Funciona en modo de comprobaciones rápidas y/o de monitorización continua.</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Operación de acción directa con botones de tipo cámara de vídeo.</w:t>
      </w:r>
    </w:p>
    <w:p w:rsidR="006E13AE" w:rsidRPr="00EE0DA2" w:rsidRDefault="006E13AE" w:rsidP="006E13AE">
      <w:pPr>
        <w:numPr>
          <w:ilvl w:val="0"/>
          <w:numId w:val="40"/>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Tres modos de visualización para dar cabida a las diferentes especialidades de los usuarios continua y puntual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Pantalla </w:t>
      </w:r>
      <w:proofErr w:type="spellStart"/>
      <w:r w:rsidRPr="00EE0DA2">
        <w:rPr>
          <w:rFonts w:ascii="Calibri" w:hAnsi="Calibri" w:cs="Calibri"/>
          <w:sz w:val="24"/>
          <w:szCs w:val="24"/>
          <w:lang w:val="es-MX"/>
        </w:rPr>
        <w:t>transflectiva</w:t>
      </w:r>
      <w:proofErr w:type="spellEnd"/>
      <w:r w:rsidRPr="00EE0DA2">
        <w:rPr>
          <w:rFonts w:ascii="Calibri" w:hAnsi="Calibri" w:cs="Calibri"/>
          <w:sz w:val="24"/>
          <w:szCs w:val="24"/>
          <w:lang w:val="es-MX"/>
        </w:rPr>
        <w:t xml:space="preserve"> de LCD en color, visible en interiores y exteriores y  un máximo  de 8 trazas. </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Tendencias gráficas y tabulares de 24 horas.</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 xml:space="preserve">La batería de </w:t>
      </w:r>
      <w:proofErr w:type="spellStart"/>
      <w:r w:rsidRPr="00EE0DA2">
        <w:rPr>
          <w:rFonts w:ascii="Calibri" w:hAnsi="Calibri" w:cs="Calibri"/>
          <w:sz w:val="24"/>
          <w:szCs w:val="24"/>
          <w:lang w:val="es-MX"/>
        </w:rPr>
        <w:t>ión</w:t>
      </w:r>
      <w:proofErr w:type="spellEnd"/>
      <w:r w:rsidRPr="00EE0DA2">
        <w:rPr>
          <w:rFonts w:ascii="Calibri" w:hAnsi="Calibri" w:cs="Calibri"/>
          <w:sz w:val="24"/>
          <w:szCs w:val="24"/>
          <w:lang w:val="es-MX"/>
        </w:rPr>
        <w:t xml:space="preserve">-litio permite un funcionamiento continuo máximo de 4 horas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Gran capacidad de almacenamiento de datos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 Máximo 48 h de recuperación total de ondas de ECG</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100 eventos de alarma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El puerto USB permite la transferencia de datos del paciente a un ordenador y la copia de configuraciones personalizadas de usuario  a otros. </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sz w:val="24"/>
          <w:szCs w:val="24"/>
          <w:lang w:val="es-MX"/>
        </w:rPr>
        <w:t xml:space="preserve">Red LAN y </w:t>
      </w:r>
      <w:proofErr w:type="spellStart"/>
      <w:r w:rsidRPr="00EE0DA2">
        <w:rPr>
          <w:rFonts w:ascii="Calibri" w:hAnsi="Calibri" w:cs="Calibri"/>
          <w:sz w:val="24"/>
          <w:szCs w:val="24"/>
          <w:lang w:val="es-MX"/>
        </w:rPr>
        <w:t>Wi</w:t>
      </w:r>
      <w:proofErr w:type="spellEnd"/>
      <w:r w:rsidRPr="00EE0DA2">
        <w:rPr>
          <w:rFonts w:ascii="Calibri" w:hAnsi="Calibri" w:cs="Calibri"/>
          <w:sz w:val="24"/>
          <w:szCs w:val="24"/>
          <w:lang w:val="es-MX"/>
        </w:rPr>
        <w:t>-Fi con la estación central.</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sz w:val="24"/>
          <w:szCs w:val="24"/>
          <w:lang w:val="es-MX"/>
        </w:rPr>
        <w:t>Accesorios: Un Soporte móvil  con cestillo</w:t>
      </w:r>
      <w:r w:rsidRPr="00EE0DA2">
        <w:rPr>
          <w:rFonts w:ascii="Calibri" w:hAnsi="Calibri"/>
          <w:sz w:val="24"/>
          <w:szCs w:val="24"/>
        </w:rPr>
        <w:t xml:space="preserve">, un </w:t>
      </w:r>
      <w:r w:rsidRPr="00EE0DA2">
        <w:rPr>
          <w:rFonts w:ascii="Calibri" w:hAnsi="Calibri" w:cs="Calibri"/>
          <w:sz w:val="24"/>
          <w:szCs w:val="24"/>
          <w:lang w:val="es-MX"/>
        </w:rPr>
        <w:t>Cable de extensión</w:t>
      </w:r>
      <w:r w:rsidRPr="00EE0DA2">
        <w:rPr>
          <w:rFonts w:ascii="Calibri" w:hAnsi="Calibri"/>
          <w:sz w:val="24"/>
          <w:szCs w:val="24"/>
        </w:rPr>
        <w:t>, una</w:t>
      </w:r>
      <w:r w:rsidRPr="00EE0DA2">
        <w:rPr>
          <w:rFonts w:ascii="Calibri" w:hAnsi="Calibri" w:cs="Calibri"/>
          <w:sz w:val="24"/>
          <w:szCs w:val="24"/>
          <w:lang w:val="es-MX"/>
        </w:rPr>
        <w:t xml:space="preserve"> Banda de transporte para pacientes.</w:t>
      </w:r>
    </w:p>
    <w:p w:rsidR="006E13AE" w:rsidRPr="00EE0DA2" w:rsidRDefault="006E13AE" w:rsidP="006E13AE">
      <w:pPr>
        <w:numPr>
          <w:ilvl w:val="0"/>
          <w:numId w:val="55"/>
        </w:numPr>
        <w:ind w:left="426" w:hanging="426"/>
        <w:jc w:val="both"/>
        <w:rPr>
          <w:rFonts w:ascii="Calibri" w:eastAsia="Arial Unicode MS" w:hAnsi="Calibri" w:cs="Arial"/>
          <w:sz w:val="24"/>
          <w:szCs w:val="24"/>
          <w:lang w:val="es-MX" w:eastAsia="es-MX"/>
        </w:rPr>
      </w:pPr>
      <w:r w:rsidRPr="00EE0DA2">
        <w:rPr>
          <w:rFonts w:ascii="Calibri" w:eastAsia="Arial Unicode MS" w:hAnsi="Calibri" w:cs="Arial"/>
          <w:b/>
          <w:sz w:val="24"/>
          <w:szCs w:val="24"/>
          <w:lang w:val="es-MX" w:eastAsia="es-MX"/>
        </w:rPr>
        <w:t>INSTALACIÓN:</w:t>
      </w:r>
      <w:r w:rsidRPr="00EE0DA2">
        <w:rPr>
          <w:rFonts w:ascii="Calibri" w:eastAsia="Arial Unicode MS" w:hAnsi="Calibri" w:cs="Arial"/>
          <w:sz w:val="24"/>
          <w:szCs w:val="24"/>
          <w:lang w:val="es-MX" w:eastAsia="es-MX"/>
        </w:rPr>
        <w:t xml:space="preserve"> </w:t>
      </w:r>
      <w:r w:rsidRPr="00EE0DA2">
        <w:rPr>
          <w:rFonts w:ascii="Calibri" w:hAnsi="Calibri" w:cs="Calibri"/>
          <w:sz w:val="24"/>
          <w:szCs w:val="24"/>
          <w:lang w:val="es-MX"/>
        </w:rPr>
        <w:t xml:space="preserve">de  arranque  de  operación </w:t>
      </w:r>
      <w:r w:rsidRPr="00EE0DA2">
        <w:rPr>
          <w:rFonts w:ascii="Calibri" w:eastAsia="Arial Unicode MS" w:hAnsi="Calibri" w:cs="Arial"/>
          <w:sz w:val="24"/>
          <w:szCs w:val="24"/>
          <w:lang w:val="es-MX" w:eastAsia="es-MX"/>
        </w:rPr>
        <w:t>por personal especializado y de acuerdo a su manual de operación.</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eastAsia="Arial Unicode MS" w:hAnsi="Calibri" w:cs="Arial"/>
          <w:b/>
          <w:sz w:val="24"/>
          <w:szCs w:val="24"/>
          <w:lang w:val="es-MX" w:eastAsia="es-MX"/>
        </w:rPr>
        <w:t>OPERACIÓN:</w:t>
      </w:r>
      <w:r w:rsidRPr="00EE0DA2">
        <w:rPr>
          <w:rFonts w:ascii="Calibri" w:eastAsia="Arial Unicode MS" w:hAnsi="Calibri" w:cs="Arial"/>
          <w:sz w:val="24"/>
          <w:szCs w:val="24"/>
          <w:lang w:val="es-MX" w:eastAsia="es-MX"/>
        </w:rPr>
        <w:t xml:space="preserve"> Soporte Técnico autorizado por el fabricante  Para su  funcionamiento.</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eastAsia="Calibri" w:hAnsi="Calibri" w:cs="Calibri"/>
          <w:b/>
          <w:bCs/>
          <w:sz w:val="24"/>
          <w:szCs w:val="24"/>
          <w:lang w:val="es-MX"/>
        </w:rPr>
        <w:t>ACCESORIOS: </w:t>
      </w:r>
      <w:r w:rsidRPr="00EE0DA2">
        <w:rPr>
          <w:rFonts w:ascii="Calibri" w:eastAsia="Calibri" w:hAnsi="Calibri" w:cs="Calibri"/>
          <w:sz w:val="24"/>
          <w:szCs w:val="24"/>
          <w:lang w:val="es-MX"/>
        </w:rPr>
        <w:t>Carro con ruedas</w:t>
      </w:r>
    </w:p>
    <w:p w:rsidR="006E13AE" w:rsidRPr="00EE0DA2" w:rsidRDefault="006E13AE" w:rsidP="006E13AE">
      <w:pPr>
        <w:numPr>
          <w:ilvl w:val="0"/>
          <w:numId w:val="55"/>
        </w:numPr>
        <w:ind w:left="426" w:right="-179" w:hanging="426"/>
        <w:jc w:val="both"/>
        <w:rPr>
          <w:rFonts w:ascii="Calibri" w:hAnsi="Calibri" w:cs="Calibri"/>
          <w:sz w:val="24"/>
          <w:szCs w:val="24"/>
          <w:lang w:val="es-MX"/>
        </w:rPr>
      </w:pPr>
      <w:r w:rsidRPr="00EE0DA2">
        <w:rPr>
          <w:rFonts w:ascii="Calibri" w:hAnsi="Calibri" w:cs="Calibri"/>
          <w:b/>
          <w:sz w:val="24"/>
          <w:szCs w:val="24"/>
          <w:lang w:val="es-MX"/>
        </w:rPr>
        <w:t>ALIMENTACION  ELECTRICA: 100-240 VCA.</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b/>
          <w:sz w:val="24"/>
          <w:szCs w:val="24"/>
          <w:lang w:val="es-MX"/>
        </w:rPr>
        <w:t>NORMAS/DOCUMENTOS :</w:t>
      </w:r>
    </w:p>
    <w:p w:rsidR="006E13AE" w:rsidRPr="005406E3" w:rsidRDefault="006E13AE" w:rsidP="006E13AE">
      <w:pPr>
        <w:numPr>
          <w:ilvl w:val="0"/>
          <w:numId w:val="41"/>
        </w:numPr>
        <w:tabs>
          <w:tab w:val="left" w:pos="284"/>
          <w:tab w:val="left" w:pos="1560"/>
          <w:tab w:val="left" w:pos="1701"/>
        </w:tabs>
        <w:autoSpaceDE w:val="0"/>
        <w:autoSpaceDN w:val="0"/>
        <w:adjustRightInd w:val="0"/>
        <w:ind w:left="426" w:hanging="426"/>
        <w:contextualSpacing/>
        <w:jc w:val="both"/>
        <w:rPr>
          <w:rFonts w:ascii="Calibri" w:hAnsi="Calibri" w:cs="Calibri"/>
          <w:b/>
          <w:color w:val="0000CC"/>
          <w:sz w:val="24"/>
          <w:szCs w:val="24"/>
          <w:lang w:val="es-MX"/>
        </w:rPr>
      </w:pPr>
      <w:r w:rsidRPr="005406E3">
        <w:rPr>
          <w:rFonts w:ascii="Calibri" w:hAnsi="Calibri" w:cs="Calibri"/>
          <w:b/>
          <w:color w:val="0000CC"/>
          <w:sz w:val="24"/>
          <w:szCs w:val="24"/>
          <w:lang w:val="es-MX"/>
        </w:rPr>
        <w:t>Manuales de operación en español al entregar el equipo.</w:t>
      </w:r>
    </w:p>
    <w:p w:rsidR="006E13AE" w:rsidRPr="005406E3" w:rsidRDefault="006E13AE" w:rsidP="006E13AE">
      <w:pPr>
        <w:numPr>
          <w:ilvl w:val="0"/>
          <w:numId w:val="41"/>
        </w:numPr>
        <w:tabs>
          <w:tab w:val="left" w:pos="284"/>
          <w:tab w:val="left" w:pos="1701"/>
          <w:tab w:val="left" w:pos="1843"/>
        </w:tabs>
        <w:autoSpaceDE w:val="0"/>
        <w:autoSpaceDN w:val="0"/>
        <w:adjustRightInd w:val="0"/>
        <w:ind w:left="426" w:hanging="426"/>
        <w:contextualSpacing/>
        <w:jc w:val="both"/>
        <w:rPr>
          <w:rFonts w:ascii="Calibri" w:hAnsi="Calibri" w:cs="Calibri"/>
          <w:b/>
          <w:color w:val="0000CC"/>
          <w:sz w:val="24"/>
          <w:szCs w:val="24"/>
          <w:lang w:val="es-MX"/>
        </w:rPr>
      </w:pPr>
      <w:r w:rsidRPr="005406E3">
        <w:rPr>
          <w:rFonts w:ascii="Calibri" w:hAnsi="Calibri" w:cs="Calibri"/>
          <w:b/>
          <w:color w:val="0000CC"/>
          <w:sz w:val="24"/>
          <w:szCs w:val="24"/>
          <w:lang w:val="es-MX"/>
        </w:rPr>
        <w:t>Copia  de  Licencia  sanitaria  vigente de   5 años.   O TRAMITE  DE  RENOVACIÓN  VIGENTE.</w:t>
      </w:r>
    </w:p>
    <w:p w:rsidR="006E13AE" w:rsidRPr="005406E3" w:rsidRDefault="006E13AE" w:rsidP="006E13AE">
      <w:pPr>
        <w:numPr>
          <w:ilvl w:val="0"/>
          <w:numId w:val="41"/>
        </w:numPr>
        <w:tabs>
          <w:tab w:val="left" w:pos="284"/>
          <w:tab w:val="left" w:pos="1560"/>
          <w:tab w:val="left" w:pos="1701"/>
        </w:tabs>
        <w:autoSpaceDE w:val="0"/>
        <w:autoSpaceDN w:val="0"/>
        <w:adjustRightInd w:val="0"/>
        <w:ind w:left="426" w:hanging="426"/>
        <w:contextualSpacing/>
        <w:jc w:val="both"/>
        <w:rPr>
          <w:rFonts w:ascii="Calibri" w:hAnsi="Calibri" w:cs="Calibri"/>
          <w:color w:val="0000CC"/>
          <w:sz w:val="24"/>
          <w:szCs w:val="24"/>
          <w:lang w:val="es-MX"/>
        </w:rPr>
      </w:pPr>
      <w:r w:rsidRPr="005406E3">
        <w:rPr>
          <w:rFonts w:ascii="Calibri" w:hAnsi="Calibri" w:cs="Calibri"/>
          <w:b/>
          <w:color w:val="0000CC"/>
          <w:sz w:val="24"/>
          <w:szCs w:val="24"/>
          <w:lang w:val="es-MX"/>
        </w:rPr>
        <w:t>Carta  de  apoyo del Fabricante.</w:t>
      </w:r>
    </w:p>
    <w:p w:rsidR="006E13AE" w:rsidRPr="005406E3" w:rsidRDefault="006E13AE" w:rsidP="006E13AE">
      <w:pPr>
        <w:numPr>
          <w:ilvl w:val="0"/>
          <w:numId w:val="41"/>
        </w:numPr>
        <w:tabs>
          <w:tab w:val="left" w:pos="284"/>
          <w:tab w:val="left" w:pos="1560"/>
          <w:tab w:val="left" w:pos="1701"/>
        </w:tabs>
        <w:autoSpaceDE w:val="0"/>
        <w:autoSpaceDN w:val="0"/>
        <w:adjustRightInd w:val="0"/>
        <w:ind w:left="426" w:hanging="426"/>
        <w:contextualSpacing/>
        <w:jc w:val="both"/>
        <w:rPr>
          <w:rFonts w:ascii="Calibri" w:hAnsi="Calibri" w:cs="Calibri"/>
          <w:color w:val="0000CC"/>
          <w:sz w:val="24"/>
          <w:szCs w:val="24"/>
          <w:lang w:val="es-MX"/>
        </w:rPr>
      </w:pPr>
      <w:r w:rsidRPr="005406E3">
        <w:rPr>
          <w:rFonts w:ascii="Calibri" w:hAnsi="Calibri" w:cs="Calibri"/>
          <w:b/>
          <w:color w:val="0000CC"/>
          <w:sz w:val="24"/>
          <w:szCs w:val="24"/>
          <w:lang w:val="es-MX"/>
        </w:rPr>
        <w:t>Certificado de  Calibración.</w:t>
      </w:r>
    </w:p>
    <w:p w:rsidR="006E13AE" w:rsidRPr="00EE0DA2" w:rsidRDefault="006E13AE" w:rsidP="006E13AE">
      <w:pPr>
        <w:numPr>
          <w:ilvl w:val="0"/>
          <w:numId w:val="55"/>
        </w:numPr>
        <w:ind w:left="426" w:hanging="426"/>
        <w:rPr>
          <w:rFonts w:ascii="Calibri" w:hAnsi="Calibri" w:cs="Calibri"/>
          <w:sz w:val="24"/>
          <w:szCs w:val="24"/>
          <w:lang w:val="es-MX"/>
        </w:rPr>
      </w:pPr>
      <w:r w:rsidRPr="005406E3">
        <w:rPr>
          <w:rFonts w:ascii="Calibri" w:hAnsi="Calibri" w:cs="Calibri"/>
          <w:b/>
          <w:sz w:val="24"/>
          <w:szCs w:val="24"/>
          <w:lang w:val="es-MX"/>
        </w:rPr>
        <w:t>MANTENIMIENTO</w:t>
      </w:r>
      <w:r w:rsidRPr="00EE0DA2">
        <w:rPr>
          <w:rFonts w:ascii="Calibri" w:hAnsi="Calibri" w:cs="Calibri"/>
          <w:sz w:val="24"/>
          <w:szCs w:val="24"/>
          <w:lang w:val="es-MX"/>
        </w:rPr>
        <w:t xml:space="preserve">: </w:t>
      </w:r>
      <w:r w:rsidRPr="005406E3">
        <w:rPr>
          <w:rFonts w:ascii="Calibri" w:hAnsi="Calibri" w:cs="Calibri"/>
          <w:b/>
          <w:color w:val="0000CC"/>
          <w:sz w:val="24"/>
          <w:szCs w:val="24"/>
          <w:lang w:val="es-MX"/>
        </w:rPr>
        <w:t>Póliza  de Servicio de  mantenimiento preventivo  semestral (4 mantenimientos)  y Correctivo por personal calificado de con  previa programación y actualizaciones de software</w:t>
      </w:r>
      <w:r w:rsidRPr="00EE0DA2">
        <w:rPr>
          <w:rFonts w:ascii="Calibri" w:hAnsi="Calibri" w:cs="Calibri"/>
          <w:sz w:val="24"/>
          <w:szCs w:val="24"/>
          <w:lang w:val="es-MX"/>
        </w:rPr>
        <w:t>.</w:t>
      </w:r>
    </w:p>
    <w:p w:rsidR="006E13AE" w:rsidRPr="00EE0DA2" w:rsidRDefault="006E13AE" w:rsidP="006E13AE">
      <w:pPr>
        <w:numPr>
          <w:ilvl w:val="0"/>
          <w:numId w:val="55"/>
        </w:numPr>
        <w:tabs>
          <w:tab w:val="left" w:pos="284"/>
        </w:tabs>
        <w:autoSpaceDE w:val="0"/>
        <w:autoSpaceDN w:val="0"/>
        <w:adjustRightInd w:val="0"/>
        <w:ind w:left="426" w:hanging="426"/>
        <w:contextualSpacing/>
        <w:jc w:val="both"/>
        <w:rPr>
          <w:rFonts w:ascii="Calibri" w:hAnsi="Calibri" w:cs="Calibri"/>
          <w:sz w:val="24"/>
          <w:szCs w:val="24"/>
          <w:lang w:val="es-MX"/>
        </w:rPr>
      </w:pPr>
      <w:r w:rsidRPr="00EE0DA2">
        <w:rPr>
          <w:rFonts w:ascii="Calibri" w:hAnsi="Calibri" w:cs="Calibri"/>
          <w:b/>
          <w:sz w:val="24"/>
          <w:szCs w:val="24"/>
          <w:lang w:val="es-MX"/>
        </w:rPr>
        <w:t>Garantía y servicio:</w:t>
      </w:r>
      <w:r w:rsidRPr="00EE0DA2">
        <w:rPr>
          <w:rFonts w:ascii="Calibri" w:hAnsi="Calibri" w:cs="Calibri"/>
          <w:sz w:val="24"/>
          <w:szCs w:val="24"/>
          <w:lang w:val="es-MX"/>
        </w:rPr>
        <w:t xml:space="preserve"> La garantía es de </w:t>
      </w:r>
      <w:r w:rsidRPr="005406E3">
        <w:rPr>
          <w:rFonts w:ascii="Calibri" w:hAnsi="Calibri" w:cs="Calibri"/>
          <w:b/>
          <w:sz w:val="24"/>
          <w:szCs w:val="24"/>
          <w:lang w:val="es-MX"/>
        </w:rPr>
        <w:t>18 meses</w:t>
      </w:r>
      <w:r w:rsidRPr="00EE0DA2">
        <w:rPr>
          <w:rFonts w:ascii="Calibri" w:hAnsi="Calibri" w:cs="Calibri"/>
          <w:sz w:val="24"/>
          <w:szCs w:val="24"/>
          <w:lang w:val="es-MX"/>
        </w:rPr>
        <w:t xml:space="preserve"> una vez entregada y aceptada por el Cliente. </w:t>
      </w:r>
    </w:p>
    <w:p w:rsidR="006E13AE" w:rsidRPr="00EE0DA2" w:rsidRDefault="006E13AE" w:rsidP="006E13AE">
      <w:pPr>
        <w:tabs>
          <w:tab w:val="left" w:pos="284"/>
        </w:tabs>
        <w:autoSpaceDE w:val="0"/>
        <w:autoSpaceDN w:val="0"/>
        <w:adjustRightInd w:val="0"/>
        <w:contextualSpacing/>
        <w:jc w:val="both"/>
        <w:rPr>
          <w:rFonts w:ascii="Calibri" w:hAnsi="Calibri" w:cs="Calibri"/>
          <w:sz w:val="24"/>
          <w:szCs w:val="24"/>
          <w:lang w:val="es-MX"/>
        </w:rPr>
      </w:pPr>
    </w:p>
    <w:p w:rsidR="006E13AE" w:rsidRPr="005406E3" w:rsidRDefault="006E13AE" w:rsidP="006E13AE">
      <w:pPr>
        <w:shd w:val="clear" w:color="auto" w:fill="A6A6A6" w:themeFill="background1" w:themeFillShade="A6"/>
        <w:jc w:val="center"/>
        <w:rPr>
          <w:rFonts w:ascii="Calibri" w:hAnsi="Calibri" w:cs="Tahoma"/>
          <w:b/>
          <w:color w:val="0000CC"/>
          <w:sz w:val="28"/>
          <w:szCs w:val="28"/>
          <w:lang w:val="es-MX"/>
        </w:rPr>
      </w:pPr>
      <w:r w:rsidRPr="005406E3">
        <w:rPr>
          <w:rFonts w:ascii="Calibri" w:hAnsi="Calibri" w:cs="Tahoma"/>
          <w:b/>
          <w:color w:val="0000CC"/>
          <w:sz w:val="28"/>
          <w:szCs w:val="28"/>
          <w:lang w:val="es-MX"/>
        </w:rPr>
        <w:t>PARTIDA 11</w:t>
      </w:r>
    </w:p>
    <w:p w:rsidR="006E13AE" w:rsidRPr="005406E3" w:rsidRDefault="006E13AE" w:rsidP="006E13AE">
      <w:pPr>
        <w:rPr>
          <w:rFonts w:ascii="Calibri" w:hAnsi="Calibri" w:cs="Tahoma"/>
          <w:b/>
          <w:color w:val="0000CC"/>
          <w:sz w:val="24"/>
          <w:szCs w:val="24"/>
          <w:lang w:val="es-MX"/>
        </w:rPr>
      </w:pPr>
      <w:r w:rsidRPr="00EE0DA2">
        <w:rPr>
          <w:rFonts w:ascii="Calibri" w:hAnsi="Calibri" w:cs="Tahoma"/>
          <w:b/>
          <w:sz w:val="24"/>
          <w:szCs w:val="24"/>
          <w:lang w:val="es-MX"/>
        </w:rPr>
        <w:t xml:space="preserve">NOMBRE DEL EQUIPO: </w:t>
      </w:r>
      <w:r w:rsidRPr="005406E3">
        <w:rPr>
          <w:rFonts w:ascii="Calibri" w:hAnsi="Calibri" w:cs="Tahoma"/>
          <w:b/>
          <w:color w:val="0000CC"/>
          <w:sz w:val="24"/>
          <w:szCs w:val="24"/>
          <w:lang w:val="es-MX"/>
        </w:rPr>
        <w:t>ASPIRADOR SUCCION TIPO HOSPITALARIO</w:t>
      </w:r>
    </w:p>
    <w:p w:rsidR="006E13AE" w:rsidRPr="00EE0DA2" w:rsidRDefault="006E13AE" w:rsidP="006E13AE">
      <w:pPr>
        <w:rPr>
          <w:rFonts w:ascii="Calibri" w:hAnsi="Calibri" w:cs="Tahoma"/>
          <w:b/>
          <w:sz w:val="24"/>
          <w:szCs w:val="24"/>
          <w:lang w:val="es-MX"/>
        </w:rPr>
      </w:pPr>
      <w:r w:rsidRPr="00EE0DA2">
        <w:rPr>
          <w:rFonts w:ascii="Calibri" w:hAnsi="Calibri" w:cs="Tahoma"/>
          <w:b/>
          <w:sz w:val="24"/>
          <w:szCs w:val="24"/>
          <w:lang w:val="es-MX"/>
        </w:rPr>
        <w:t>Cantidad: 1</w:t>
      </w:r>
    </w:p>
    <w:p w:rsidR="006E13AE" w:rsidRDefault="006E13AE" w:rsidP="006E13AE">
      <w:pPr>
        <w:rPr>
          <w:rFonts w:ascii="Calibri" w:hAnsi="Calibri" w:cs="Tahoma"/>
          <w:b/>
          <w:sz w:val="24"/>
          <w:szCs w:val="24"/>
          <w:lang w:val="es-MX"/>
        </w:rPr>
      </w:pPr>
      <w:r w:rsidRPr="00EE0DA2">
        <w:rPr>
          <w:rFonts w:ascii="Calibri" w:hAnsi="Calibri" w:cs="Tahoma"/>
          <w:b/>
          <w:sz w:val="24"/>
          <w:szCs w:val="24"/>
          <w:lang w:val="es-MX"/>
        </w:rPr>
        <w:t>MARCAS DE  REFERENCIA: PRESICION MEDICAL</w:t>
      </w:r>
    </w:p>
    <w:p w:rsidR="006E13AE" w:rsidRPr="00EE0DA2" w:rsidRDefault="006E13AE" w:rsidP="006E13AE">
      <w:pPr>
        <w:rPr>
          <w:rFonts w:ascii="Calibri" w:hAnsi="Calibri" w:cs="Tahoma"/>
          <w:b/>
          <w:sz w:val="24"/>
          <w:szCs w:val="24"/>
          <w:lang w:val="es-MX"/>
        </w:rPr>
      </w:pPr>
    </w:p>
    <w:p w:rsidR="006E13AE" w:rsidRPr="00EE0DA2" w:rsidRDefault="006E13AE" w:rsidP="006E13AE">
      <w:pPr>
        <w:jc w:val="both"/>
        <w:rPr>
          <w:rFonts w:ascii="Calibri" w:hAnsi="Calibri" w:cs="Calibri"/>
          <w:sz w:val="24"/>
          <w:szCs w:val="24"/>
          <w:lang w:val="es-MX"/>
        </w:rPr>
      </w:pPr>
      <w:r w:rsidRPr="00EE0DA2">
        <w:rPr>
          <w:rFonts w:ascii="Calibri" w:eastAsia="Calibri" w:hAnsi="Calibri"/>
          <w:bCs/>
          <w:sz w:val="24"/>
          <w:szCs w:val="24"/>
          <w:lang w:val="es-MX"/>
        </w:rPr>
        <w:t xml:space="preserve">Aspirador –succión  tipo hospitalario para </w:t>
      </w:r>
      <w:r w:rsidRPr="00EE0DA2">
        <w:rPr>
          <w:rFonts w:ascii="Calibri" w:hAnsi="Calibri" w:cs="Tahoma"/>
          <w:sz w:val="24"/>
          <w:szCs w:val="24"/>
          <w:lang w:val="es-MX"/>
        </w:rPr>
        <w:t>suministrar una fuente continúa de vacío adecuada dentro del rango de vacío de funcionamiento establecido, aspirar líquidos en procedimientos médicos de succión. Con las siguientes  características:</w:t>
      </w:r>
    </w:p>
    <w:p w:rsidR="006E13AE" w:rsidRPr="00EE0DA2" w:rsidRDefault="006E13AE" w:rsidP="006E13AE">
      <w:pPr>
        <w:jc w:val="both"/>
        <w:rPr>
          <w:rFonts w:ascii="Calibri" w:hAnsi="Calibri" w:cs="Tahoma"/>
          <w:sz w:val="24"/>
          <w:szCs w:val="24"/>
          <w:lang w:val="es-MX"/>
        </w:rPr>
      </w:pP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 xml:space="preserve">La bomba de alto desempeño de ½ caballo de fuerza da de 0 a 660 </w:t>
      </w:r>
      <w:proofErr w:type="spellStart"/>
      <w:r w:rsidRPr="00EE0DA2">
        <w:rPr>
          <w:rFonts w:ascii="Calibri" w:hAnsi="Calibri" w:cs="Tahoma"/>
          <w:sz w:val="24"/>
          <w:szCs w:val="24"/>
          <w:lang w:val="es-MX"/>
        </w:rPr>
        <w:t>mm.</w:t>
      </w:r>
      <w:proofErr w:type="spellEnd"/>
      <w:r w:rsidRPr="00EE0DA2">
        <w:rPr>
          <w:rFonts w:ascii="Calibri" w:hAnsi="Calibri" w:cs="Tahoma"/>
          <w:sz w:val="24"/>
          <w:szCs w:val="24"/>
          <w:lang w:val="es-MX"/>
        </w:rPr>
        <w:t xml:space="preserve"> Hg. </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Sistema de protección doble que consiste de en un apagador en la tapa del frasco y un filtro para prevenir el regreso del flujo o la entrada de contaminantes en el aire que puedan entrar a la bomba.</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 xml:space="preserve">El modelo </w:t>
      </w:r>
      <w:proofErr w:type="spellStart"/>
      <w:r w:rsidRPr="00EE0DA2">
        <w:rPr>
          <w:rFonts w:ascii="Calibri" w:hAnsi="Calibri" w:cs="Tahoma"/>
          <w:sz w:val="24"/>
          <w:szCs w:val="24"/>
          <w:lang w:val="es-MX"/>
        </w:rPr>
        <w:t>Easy</w:t>
      </w:r>
      <w:proofErr w:type="spellEnd"/>
      <w:r w:rsidRPr="00EE0DA2">
        <w:rPr>
          <w:rFonts w:ascii="Calibri" w:hAnsi="Calibri" w:cs="Tahoma"/>
          <w:sz w:val="24"/>
          <w:szCs w:val="24"/>
          <w:lang w:val="es-MX"/>
        </w:rPr>
        <w:t xml:space="preserve"> </w:t>
      </w:r>
      <w:proofErr w:type="spellStart"/>
      <w:r w:rsidRPr="00EE0DA2">
        <w:rPr>
          <w:rFonts w:ascii="Calibri" w:hAnsi="Calibri" w:cs="Tahoma"/>
          <w:sz w:val="24"/>
          <w:szCs w:val="24"/>
          <w:lang w:val="es-MX"/>
        </w:rPr>
        <w:t>Vac</w:t>
      </w:r>
      <w:proofErr w:type="spellEnd"/>
      <w:r w:rsidRPr="00EE0DA2">
        <w:rPr>
          <w:rFonts w:ascii="Calibri" w:hAnsi="Calibri" w:cs="Tahoma"/>
          <w:sz w:val="24"/>
          <w:szCs w:val="24"/>
          <w:lang w:val="es-MX"/>
        </w:rPr>
        <w:t xml:space="preserve"> tiene un brazo metálico protector que no solo sostiene el frasco sino también protege el manómetro y la perilla contra accidentes.</w:t>
      </w:r>
    </w:p>
    <w:p w:rsidR="006E13AE" w:rsidRPr="00EE0DA2" w:rsidRDefault="006E13AE" w:rsidP="006E13AE">
      <w:pPr>
        <w:numPr>
          <w:ilvl w:val="0"/>
          <w:numId w:val="42"/>
        </w:numPr>
        <w:jc w:val="both"/>
        <w:rPr>
          <w:rFonts w:ascii="Calibri" w:hAnsi="Calibri" w:cs="Tahoma"/>
          <w:sz w:val="24"/>
          <w:szCs w:val="24"/>
          <w:lang w:val="es-MX"/>
        </w:rPr>
      </w:pPr>
      <w:proofErr w:type="spellStart"/>
      <w:r w:rsidRPr="00EE0DA2">
        <w:rPr>
          <w:rFonts w:ascii="Calibri" w:hAnsi="Calibri" w:cs="Tahoma"/>
          <w:sz w:val="24"/>
          <w:szCs w:val="24"/>
          <w:lang w:val="es-MX"/>
        </w:rPr>
        <w:t>Easy</w:t>
      </w:r>
      <w:proofErr w:type="spellEnd"/>
      <w:r w:rsidRPr="00EE0DA2">
        <w:rPr>
          <w:rFonts w:ascii="Calibri" w:hAnsi="Calibri" w:cs="Tahoma"/>
          <w:sz w:val="24"/>
          <w:szCs w:val="24"/>
          <w:lang w:val="es-MX"/>
        </w:rPr>
        <w:t xml:space="preserve"> </w:t>
      </w:r>
      <w:proofErr w:type="spellStart"/>
      <w:r w:rsidRPr="00EE0DA2">
        <w:rPr>
          <w:rFonts w:ascii="Calibri" w:hAnsi="Calibri" w:cs="Tahoma"/>
          <w:sz w:val="24"/>
          <w:szCs w:val="24"/>
          <w:lang w:val="es-MX"/>
        </w:rPr>
        <w:t>Vac</w:t>
      </w:r>
      <w:proofErr w:type="spellEnd"/>
      <w:r w:rsidRPr="00EE0DA2">
        <w:rPr>
          <w:rFonts w:ascii="Calibri" w:hAnsi="Calibri" w:cs="Tahoma"/>
          <w:sz w:val="24"/>
          <w:szCs w:val="24"/>
          <w:lang w:val="es-MX"/>
        </w:rPr>
        <w:t xml:space="preserve"> tiene cintas de velcro que permiten enrollar el cable de poder y asegurarlo para una transportación más sencilla. Patas para sostener el aparato con ventosas súper fuertes para colocar la unidad con seguridad a la mayoría de las superficies previniendo desplazamientos.</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 xml:space="preserve">La seguridad está asegurada con el sensor térmico automático que previene que la unidad se sobre caliente. </w:t>
      </w:r>
    </w:p>
    <w:p w:rsidR="006E13AE" w:rsidRPr="00EE0DA2" w:rsidRDefault="006E13AE" w:rsidP="006E13AE">
      <w:pPr>
        <w:numPr>
          <w:ilvl w:val="0"/>
          <w:numId w:val="42"/>
        </w:numPr>
        <w:jc w:val="both"/>
        <w:rPr>
          <w:rFonts w:ascii="Calibri" w:hAnsi="Calibri" w:cs="Tahoma"/>
          <w:sz w:val="24"/>
          <w:szCs w:val="24"/>
          <w:lang w:val="es-MX"/>
        </w:rPr>
      </w:pPr>
      <w:r w:rsidRPr="00EE0DA2">
        <w:rPr>
          <w:rFonts w:ascii="Calibri" w:hAnsi="Calibri" w:cs="Tahoma"/>
          <w:sz w:val="24"/>
          <w:szCs w:val="24"/>
          <w:lang w:val="es-MX"/>
        </w:rPr>
        <w:t>Dimensiones:</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Largo: 33.7 cm</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Ancho: 20.3 cm</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Altura: 24.8 cm</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Peso: 5.2 kg.</w:t>
      </w:r>
    </w:p>
    <w:p w:rsidR="006E13AE" w:rsidRPr="00EE0DA2" w:rsidRDefault="006E13AE" w:rsidP="006E13AE">
      <w:pPr>
        <w:numPr>
          <w:ilvl w:val="0"/>
          <w:numId w:val="43"/>
        </w:numPr>
        <w:rPr>
          <w:rFonts w:ascii="Calibri" w:hAnsi="Calibri" w:cs="Tahoma"/>
          <w:sz w:val="24"/>
          <w:szCs w:val="24"/>
          <w:lang w:val="es-MX"/>
        </w:rPr>
      </w:pPr>
      <w:r w:rsidRPr="00EE0DA2">
        <w:rPr>
          <w:rFonts w:ascii="Calibri" w:hAnsi="Calibri" w:cs="Tahoma"/>
          <w:sz w:val="24"/>
          <w:szCs w:val="24"/>
          <w:lang w:val="es-MX"/>
        </w:rPr>
        <w:t>Requerimiento Eléctrico: 120VAC, 60Hz, 5Amps</w:t>
      </w:r>
    </w:p>
    <w:p w:rsidR="006E13AE" w:rsidRPr="00EE0DA2" w:rsidRDefault="006E13AE" w:rsidP="006E13AE">
      <w:pPr>
        <w:autoSpaceDE w:val="0"/>
        <w:autoSpaceDN w:val="0"/>
        <w:adjustRightInd w:val="0"/>
        <w:rPr>
          <w:rFonts w:ascii="Calibri" w:hAnsi="Calibri" w:cs="Calibri"/>
          <w:sz w:val="24"/>
          <w:szCs w:val="24"/>
          <w:lang w:val="es-MX" w:eastAsia="es-MX"/>
        </w:rPr>
      </w:pPr>
      <w:r w:rsidRPr="00EE0DA2">
        <w:rPr>
          <w:rFonts w:ascii="Calibri" w:hAnsi="Calibri" w:cs="Calibri-Bold"/>
          <w:b/>
          <w:bCs/>
          <w:sz w:val="24"/>
          <w:szCs w:val="24"/>
          <w:lang w:val="es-MX" w:eastAsia="es-MX"/>
        </w:rPr>
        <w:t xml:space="preserve">      7. CONSUMIBLE: 2 </w:t>
      </w:r>
      <w:r w:rsidRPr="00EE0DA2">
        <w:rPr>
          <w:rFonts w:ascii="Calibri" w:hAnsi="Calibri" w:cs="Arial"/>
          <w:sz w:val="24"/>
          <w:szCs w:val="24"/>
          <w:lang w:val="es-ES"/>
        </w:rPr>
        <w:t>Frasco plástico  para aspirador de 800 cc</w:t>
      </w:r>
      <w:r w:rsidRPr="00EE0DA2">
        <w:rPr>
          <w:rFonts w:ascii="Calibri" w:hAnsi="Calibri" w:cs="Calibri-Bold"/>
          <w:b/>
          <w:bCs/>
          <w:sz w:val="24"/>
          <w:szCs w:val="24"/>
          <w:lang w:val="es-MX" w:eastAsia="es-MX"/>
        </w:rPr>
        <w:t xml:space="preserve"> </w:t>
      </w:r>
    </w:p>
    <w:p w:rsidR="006E13AE" w:rsidRPr="00EE0DA2" w:rsidRDefault="006E13AE" w:rsidP="006E13AE">
      <w:pPr>
        <w:autoSpaceDE w:val="0"/>
        <w:autoSpaceDN w:val="0"/>
        <w:adjustRightInd w:val="0"/>
        <w:ind w:left="284"/>
        <w:rPr>
          <w:rFonts w:ascii="Calibri" w:hAnsi="Calibri" w:cs="Calibri-Bold"/>
          <w:bCs/>
          <w:sz w:val="24"/>
          <w:szCs w:val="24"/>
          <w:lang w:val="es-MX" w:eastAsia="es-MX"/>
        </w:rPr>
      </w:pPr>
      <w:r w:rsidRPr="00EE0DA2">
        <w:rPr>
          <w:rFonts w:ascii="Calibri" w:hAnsi="Calibri" w:cs="Calibri-Bold"/>
          <w:b/>
          <w:bCs/>
          <w:sz w:val="24"/>
          <w:szCs w:val="24"/>
          <w:lang w:val="es-MX" w:eastAsia="es-MX"/>
        </w:rPr>
        <w:t xml:space="preserve">8. REQUIERE DE INSTALACIÓN: </w:t>
      </w:r>
      <w:r w:rsidRPr="00EE0DA2">
        <w:rPr>
          <w:rFonts w:ascii="Calibri" w:hAnsi="Calibri" w:cs="Calibri-Bold"/>
          <w:bCs/>
          <w:sz w:val="24"/>
          <w:szCs w:val="24"/>
          <w:lang w:val="es-MX" w:eastAsia="es-MX"/>
        </w:rPr>
        <w:t>De arranque por personal técnico autorizado y por el fabricante.</w:t>
      </w:r>
    </w:p>
    <w:p w:rsidR="006E13AE" w:rsidRPr="00EE0DA2" w:rsidRDefault="006E13AE" w:rsidP="006E13AE">
      <w:pPr>
        <w:autoSpaceDE w:val="0"/>
        <w:autoSpaceDN w:val="0"/>
        <w:adjustRightInd w:val="0"/>
        <w:ind w:left="284"/>
        <w:rPr>
          <w:rFonts w:ascii="Calibri" w:hAnsi="Calibri" w:cs="Calibri-Bold"/>
          <w:b/>
          <w:bCs/>
          <w:sz w:val="24"/>
          <w:szCs w:val="24"/>
          <w:lang w:val="es-MX" w:eastAsia="es-MX"/>
        </w:rPr>
      </w:pPr>
      <w:r w:rsidRPr="00EE0DA2">
        <w:rPr>
          <w:rFonts w:ascii="Calibri" w:hAnsi="Calibri" w:cs="Calibri-Bold"/>
          <w:b/>
          <w:bCs/>
          <w:sz w:val="24"/>
          <w:szCs w:val="24"/>
          <w:lang w:val="es-MX" w:eastAsia="es-MX"/>
        </w:rPr>
        <w:t>9. NORMAS/DOCUMENTOS/CERTIFICADOS:</w:t>
      </w:r>
    </w:p>
    <w:p w:rsidR="006E13AE" w:rsidRPr="008C1D6E" w:rsidRDefault="006E13AE" w:rsidP="006E13AE">
      <w:pPr>
        <w:autoSpaceDE w:val="0"/>
        <w:autoSpaceDN w:val="0"/>
        <w:adjustRightInd w:val="0"/>
        <w:ind w:left="284"/>
        <w:rPr>
          <w:rFonts w:ascii="Calibri" w:hAnsi="Calibri" w:cs="Calibri"/>
          <w:b/>
          <w:color w:val="0000CC"/>
          <w:sz w:val="24"/>
          <w:szCs w:val="24"/>
          <w:lang w:val="es-MX" w:eastAsia="es-MX"/>
        </w:rPr>
      </w:pPr>
      <w:r w:rsidRPr="008C1D6E">
        <w:rPr>
          <w:rFonts w:ascii="Calibri" w:hAnsi="Calibri" w:cs="Calibri"/>
          <w:b/>
          <w:color w:val="0000CC"/>
          <w:sz w:val="24"/>
          <w:szCs w:val="24"/>
          <w:lang w:val="es-MX" w:eastAsia="es-MX"/>
        </w:rPr>
        <w:t>MANUAL DE USUARIO EN ESPAÑOL AL ENTREGAR EL EQUIPO.</w:t>
      </w:r>
    </w:p>
    <w:p w:rsidR="006E13AE" w:rsidRPr="008C1D6E" w:rsidRDefault="006E13AE" w:rsidP="006E13AE">
      <w:pPr>
        <w:autoSpaceDE w:val="0"/>
        <w:autoSpaceDN w:val="0"/>
        <w:adjustRightInd w:val="0"/>
        <w:ind w:left="284"/>
        <w:rPr>
          <w:rFonts w:ascii="Calibri" w:hAnsi="Calibri" w:cs="Calibri"/>
          <w:color w:val="0000CC"/>
          <w:sz w:val="24"/>
          <w:szCs w:val="24"/>
          <w:lang w:val="es-MX" w:eastAsia="es-MX"/>
        </w:rPr>
      </w:pPr>
      <w:r w:rsidRPr="008C1D6E">
        <w:rPr>
          <w:rFonts w:ascii="Calibri" w:hAnsi="Calibri" w:cs="Calibri"/>
          <w:b/>
          <w:sz w:val="24"/>
          <w:szCs w:val="24"/>
          <w:lang w:val="es-MX" w:eastAsia="es-MX"/>
        </w:rPr>
        <w:t>10.-</w:t>
      </w:r>
      <w:r w:rsidRPr="00EE0DA2">
        <w:rPr>
          <w:rFonts w:ascii="Calibri" w:hAnsi="Calibri" w:cs="Calibri-Bold"/>
          <w:b/>
          <w:bCs/>
          <w:sz w:val="24"/>
          <w:szCs w:val="24"/>
          <w:lang w:val="es-MX" w:eastAsia="es-MX"/>
        </w:rPr>
        <w:t xml:space="preserve"> MANTENIMIENTO: </w:t>
      </w:r>
      <w:r w:rsidRPr="008C1D6E">
        <w:rPr>
          <w:rFonts w:ascii="Calibri" w:hAnsi="Calibri" w:cs="Calibri-Bold"/>
          <w:b/>
          <w:bCs/>
          <w:color w:val="0000CC"/>
          <w:sz w:val="24"/>
          <w:szCs w:val="24"/>
          <w:lang w:val="es-MX" w:eastAsia="es-MX"/>
        </w:rPr>
        <w:t>Póliza  de Servicio de  mantenimiento preventivo  semestral (4 mantenimientos)  y Correctivo por personal calificado de con  previa programación.</w:t>
      </w:r>
    </w:p>
    <w:p w:rsidR="006E13AE" w:rsidRDefault="006E13AE" w:rsidP="006E13AE">
      <w:pPr>
        <w:autoSpaceDE w:val="0"/>
        <w:autoSpaceDN w:val="0"/>
        <w:adjustRightInd w:val="0"/>
        <w:ind w:left="284"/>
        <w:rPr>
          <w:rFonts w:ascii="Calibri" w:hAnsi="Calibri" w:cs="Calibri-Bold"/>
          <w:bCs/>
          <w:sz w:val="24"/>
          <w:szCs w:val="24"/>
          <w:lang w:val="es-MX" w:eastAsia="es-MX"/>
        </w:rPr>
      </w:pPr>
      <w:r w:rsidRPr="00EE0DA2">
        <w:rPr>
          <w:rFonts w:ascii="Calibri" w:hAnsi="Calibri" w:cs="Calibri-Bold"/>
          <w:b/>
          <w:bCs/>
          <w:sz w:val="24"/>
          <w:szCs w:val="24"/>
          <w:lang w:val="es-MX" w:eastAsia="es-MX"/>
        </w:rPr>
        <w:t>1</w:t>
      </w:r>
      <w:r>
        <w:rPr>
          <w:rFonts w:ascii="Calibri" w:hAnsi="Calibri" w:cs="Calibri-Bold"/>
          <w:b/>
          <w:bCs/>
          <w:sz w:val="24"/>
          <w:szCs w:val="24"/>
          <w:lang w:val="es-MX" w:eastAsia="es-MX"/>
        </w:rPr>
        <w:t>1</w:t>
      </w:r>
      <w:r w:rsidRPr="00EE0DA2">
        <w:rPr>
          <w:rFonts w:ascii="Calibri" w:hAnsi="Calibri" w:cs="Calibri-Bold"/>
          <w:b/>
          <w:bCs/>
          <w:sz w:val="24"/>
          <w:szCs w:val="24"/>
          <w:lang w:val="es-MX" w:eastAsia="es-MX"/>
        </w:rPr>
        <w:t xml:space="preserve">. GARANTÍA SOLICITADA: 24 MESES. </w:t>
      </w:r>
      <w:r w:rsidRPr="00EE0DA2">
        <w:rPr>
          <w:rFonts w:ascii="Calibri" w:hAnsi="Calibri" w:cs="Calibri-Bold"/>
          <w:bCs/>
          <w:sz w:val="24"/>
          <w:szCs w:val="24"/>
          <w:lang w:val="es-MX" w:eastAsia="es-MX"/>
        </w:rPr>
        <w:t>Contra defectos de fábrica y/o vicios ocultos a partir de la fecha de instalación.</w:t>
      </w:r>
    </w:p>
    <w:p w:rsidR="0013731E" w:rsidRPr="00EE0DA2" w:rsidRDefault="0013731E" w:rsidP="006E13AE">
      <w:pPr>
        <w:autoSpaceDE w:val="0"/>
        <w:autoSpaceDN w:val="0"/>
        <w:adjustRightInd w:val="0"/>
        <w:ind w:left="284"/>
        <w:rPr>
          <w:rFonts w:ascii="Calibri" w:hAnsi="Calibri" w:cs="Calibri-Bold"/>
          <w:bCs/>
          <w:sz w:val="24"/>
          <w:szCs w:val="24"/>
          <w:lang w:val="es-MX" w:eastAsia="es-MX"/>
        </w:rPr>
      </w:pPr>
    </w:p>
    <w:p w:rsidR="00656BF8" w:rsidRPr="00D0361C" w:rsidRDefault="00D0361C" w:rsidP="00D0361C">
      <w:pPr>
        <w:shd w:val="clear" w:color="auto" w:fill="A6A6A6" w:themeFill="background1" w:themeFillShade="A6"/>
        <w:tabs>
          <w:tab w:val="left" w:pos="284"/>
        </w:tabs>
        <w:autoSpaceDE w:val="0"/>
        <w:autoSpaceDN w:val="0"/>
        <w:adjustRightInd w:val="0"/>
        <w:contextualSpacing/>
        <w:jc w:val="both"/>
        <w:rPr>
          <w:rFonts w:asciiTheme="minorHAnsi" w:hAnsiTheme="minorHAnsi" w:cstheme="minorHAnsi"/>
          <w:b/>
          <w:color w:val="0000CC"/>
          <w:sz w:val="24"/>
          <w:szCs w:val="24"/>
          <w:lang w:val="es-MX"/>
        </w:rPr>
      </w:pPr>
      <w:r w:rsidRPr="00D0361C">
        <w:rPr>
          <w:rFonts w:asciiTheme="minorHAnsi" w:hAnsiTheme="minorHAnsi" w:cstheme="minorHAnsi"/>
          <w:b/>
          <w:color w:val="0000CC"/>
          <w:sz w:val="24"/>
          <w:szCs w:val="24"/>
          <w:lang w:val="es-MX"/>
        </w:rPr>
        <w:t>EN EL CASO DE LAS PARTIDAS EN LAS QUE SE REQUIERE MANTENIMIENTO PREVENTIVO Y CORRECTIVO EL LICITANTE DEBERÁ OFERTAR  E INCLUIR EN SU PROPUESTA LAS SIGUIENTES ESPECIFICACIONES EN  CADA UNA DE LAS PARTIDAS EN LAS QUE DESEA PARTICIPAR</w:t>
      </w:r>
      <w:r>
        <w:rPr>
          <w:rFonts w:asciiTheme="minorHAnsi" w:hAnsiTheme="minorHAnsi" w:cstheme="minorHAnsi"/>
          <w:b/>
          <w:color w:val="0000CC"/>
          <w:sz w:val="24"/>
          <w:szCs w:val="24"/>
          <w:lang w:val="es-MX"/>
        </w:rPr>
        <w:t xml:space="preserve"> QUE ASÍ LO REQUIERA</w:t>
      </w:r>
      <w:r w:rsidRPr="00D0361C">
        <w:rPr>
          <w:rFonts w:asciiTheme="minorHAnsi" w:hAnsiTheme="minorHAnsi" w:cstheme="minorHAnsi"/>
          <w:b/>
          <w:color w:val="0000CC"/>
          <w:sz w:val="24"/>
          <w:szCs w:val="24"/>
          <w:lang w:val="es-MX"/>
        </w:rPr>
        <w:t>:</w:t>
      </w:r>
    </w:p>
    <w:p w:rsidR="00812CD7" w:rsidRDefault="00812CD7" w:rsidP="00656BF8">
      <w:pPr>
        <w:tabs>
          <w:tab w:val="left" w:pos="284"/>
        </w:tabs>
        <w:autoSpaceDE w:val="0"/>
        <w:autoSpaceDN w:val="0"/>
        <w:adjustRightInd w:val="0"/>
        <w:contextualSpacing/>
        <w:jc w:val="both"/>
        <w:rPr>
          <w:rFonts w:asciiTheme="minorHAnsi" w:hAnsiTheme="minorHAnsi" w:cstheme="minorHAnsi"/>
          <w:sz w:val="22"/>
          <w:szCs w:val="22"/>
          <w:lang w:val="es-MX"/>
        </w:rPr>
      </w:pPr>
    </w:p>
    <w:p w:rsidR="00D0361C" w:rsidRPr="0008242C" w:rsidRDefault="00D0361C" w:rsidP="00D0361C">
      <w:pPr>
        <w:spacing w:after="200" w:line="252" w:lineRule="auto"/>
        <w:contextualSpacing/>
        <w:jc w:val="both"/>
        <w:rPr>
          <w:rFonts w:ascii="Calibri" w:eastAsia="Calibri" w:hAnsi="Calibri"/>
          <w:b/>
          <w:sz w:val="24"/>
          <w:szCs w:val="24"/>
          <w:lang w:val="es-MX"/>
        </w:rPr>
      </w:pPr>
      <w:r w:rsidRPr="0008242C">
        <w:rPr>
          <w:rFonts w:ascii="Calibri" w:eastAsia="Calibri" w:hAnsi="Calibri"/>
          <w:b/>
          <w:sz w:val="24"/>
          <w:szCs w:val="24"/>
          <w:lang w:val="es-MX"/>
        </w:rPr>
        <w:t>MANTENIMIENTO  DE LOS  EQUIPOS.</w:t>
      </w:r>
    </w:p>
    <w:p w:rsidR="00D0361C" w:rsidRPr="0008242C" w:rsidRDefault="00D0361C" w:rsidP="00D0361C">
      <w:pPr>
        <w:spacing w:line="252" w:lineRule="auto"/>
        <w:jc w:val="both"/>
        <w:rPr>
          <w:rFonts w:ascii="Calibri" w:eastAsia="Calibri" w:hAnsi="Calibri"/>
          <w:b/>
          <w:sz w:val="24"/>
          <w:szCs w:val="24"/>
          <w:lang w:val="es-MX"/>
        </w:rPr>
      </w:pPr>
    </w:p>
    <w:p w:rsidR="00D0361C" w:rsidRPr="0008242C" w:rsidRDefault="00D0361C" w:rsidP="00D0361C">
      <w:pPr>
        <w:spacing w:after="200" w:line="252" w:lineRule="auto"/>
        <w:ind w:left="426"/>
        <w:contextualSpacing/>
        <w:jc w:val="both"/>
        <w:rPr>
          <w:rFonts w:ascii="Calibri" w:eastAsia="Calibri" w:hAnsi="Calibri"/>
          <w:b/>
          <w:sz w:val="24"/>
          <w:szCs w:val="24"/>
          <w:lang w:val="es-MX"/>
        </w:rPr>
      </w:pPr>
      <w:r w:rsidRPr="0008242C">
        <w:rPr>
          <w:rFonts w:ascii="Calibri" w:eastAsia="Calibri" w:hAnsi="Calibri"/>
          <w:b/>
          <w:sz w:val="24"/>
          <w:szCs w:val="24"/>
          <w:lang w:val="es-MX"/>
        </w:rPr>
        <w:t>MANTENIMIENTO PREVENTIVO</w:t>
      </w:r>
    </w:p>
    <w:p w:rsidR="00D0361C" w:rsidRPr="0008242C" w:rsidRDefault="00D0361C" w:rsidP="00D0361C">
      <w:pPr>
        <w:numPr>
          <w:ilvl w:val="0"/>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proveedor deberá proporcionar </w:t>
      </w:r>
      <w:r w:rsidRPr="0008242C">
        <w:rPr>
          <w:rFonts w:ascii="Calibri" w:eastAsia="Calibri" w:hAnsi="Calibri"/>
          <w:b/>
          <w:sz w:val="24"/>
          <w:szCs w:val="24"/>
          <w:lang w:val="es-MX"/>
        </w:rPr>
        <w:t>mantenimiento preventivo semestral</w:t>
      </w:r>
      <w:r w:rsidRPr="0008242C">
        <w:rPr>
          <w:rFonts w:ascii="Calibri" w:eastAsia="Calibri" w:hAnsi="Calibri"/>
          <w:sz w:val="24"/>
          <w:szCs w:val="24"/>
          <w:lang w:val="es-MX"/>
        </w:rPr>
        <w:t xml:space="preserve"> por personal calificado.</w:t>
      </w:r>
    </w:p>
    <w:p w:rsidR="00D0361C" w:rsidRPr="0008242C"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El horario para la prestación del servicio de mantenimiento preventivo será indicado por La Secretaria de Seguridad Pública del Estado a través del área de Dirección de Programas de Reinserción Social</w:t>
      </w:r>
      <w:r w:rsidRPr="0008242C">
        <w:rPr>
          <w:rFonts w:ascii="Calibri" w:hAnsi="Calibri"/>
          <w:sz w:val="24"/>
          <w:szCs w:val="24"/>
        </w:rPr>
        <w:t xml:space="preserve"> </w:t>
      </w:r>
      <w:r w:rsidRPr="0008242C">
        <w:rPr>
          <w:rFonts w:ascii="Calibri" w:eastAsia="Calibri" w:hAnsi="Calibri"/>
          <w:sz w:val="24"/>
          <w:szCs w:val="24"/>
          <w:lang w:val="es-MX"/>
        </w:rPr>
        <w:t>de la Subsecretaria del Sistema Estatal Penitenciario.</w:t>
      </w:r>
    </w:p>
    <w:p w:rsidR="00D0361C" w:rsidRPr="0008242C"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Al finalizar cada servicio de mantenimiento preventivo El proveedor deberá entregar a La Secretaria de Seguridad Pública del Estado a través del área de Tecnología de la Subsecretaria del Sistema Estatal Penitenciario, en hoja membretada de la empresa el reporte de servicio, validado por el personal responsable designado por La Secretaria de Seguridad Pública del Estado a través del área de Dirección de Programas de Reinserción Social del Sistema Estatal Penitenciario, al que le entregará copia del mismo.</w:t>
      </w:r>
    </w:p>
    <w:p w:rsidR="00D0361C" w:rsidRPr="0008242C" w:rsidRDefault="00D0361C" w:rsidP="00D0361C">
      <w:pPr>
        <w:numPr>
          <w:ilvl w:val="2"/>
          <w:numId w:val="57"/>
        </w:numPr>
        <w:spacing w:after="200" w:line="252" w:lineRule="auto"/>
        <w:ind w:left="426" w:hanging="66"/>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proveedor deberá realizar el servicio de mantenimiento preventivo de acuerdo a las </w:t>
      </w:r>
      <w:r w:rsidRPr="0008242C">
        <w:rPr>
          <w:rFonts w:ascii="Calibri" w:eastAsia="Calibri" w:hAnsi="Calibri"/>
          <w:b/>
          <w:sz w:val="24"/>
          <w:szCs w:val="24"/>
          <w:lang w:val="es-MX"/>
        </w:rPr>
        <w:t>actividades</w:t>
      </w:r>
      <w:r w:rsidRPr="0008242C">
        <w:rPr>
          <w:rFonts w:ascii="Calibri" w:eastAsia="Calibri" w:hAnsi="Calibri"/>
          <w:sz w:val="24"/>
          <w:szCs w:val="24"/>
          <w:lang w:val="es-MX"/>
        </w:rPr>
        <w:t xml:space="preserve"> descritas de manera enunciativa pero no limitativa en el “</w:t>
      </w:r>
      <w:r w:rsidRPr="0008242C">
        <w:rPr>
          <w:rFonts w:ascii="Calibri" w:eastAsia="Calibri" w:hAnsi="Calibri"/>
          <w:b/>
          <w:sz w:val="24"/>
          <w:szCs w:val="24"/>
          <w:lang w:val="es-MX"/>
        </w:rPr>
        <w:t>Protocolo de Mantenimiento Preventivo y correctivo</w:t>
      </w:r>
      <w:r w:rsidRPr="0008242C">
        <w:rPr>
          <w:rFonts w:ascii="Calibri" w:eastAsia="Calibri" w:hAnsi="Calibri"/>
          <w:sz w:val="24"/>
          <w:szCs w:val="24"/>
          <w:lang w:val="es-MX"/>
        </w:rPr>
        <w:t>” que se detalla a continuación.</w:t>
      </w:r>
    </w:p>
    <w:p w:rsidR="00D0361C" w:rsidRPr="0008242C" w:rsidRDefault="00D0361C" w:rsidP="00D0361C">
      <w:pPr>
        <w:spacing w:line="252" w:lineRule="auto"/>
        <w:jc w:val="both"/>
        <w:rPr>
          <w:rFonts w:ascii="Calibri" w:eastAsia="Calibri" w:hAnsi="Calibri"/>
          <w:sz w:val="24"/>
          <w:szCs w:val="24"/>
          <w:lang w:val="es-MX"/>
        </w:rPr>
      </w:pPr>
    </w:p>
    <w:p w:rsidR="00D0361C" w:rsidRPr="0008242C" w:rsidRDefault="00D0361C" w:rsidP="00D0361C">
      <w:pPr>
        <w:spacing w:line="252" w:lineRule="auto"/>
        <w:ind w:left="720"/>
        <w:jc w:val="both"/>
        <w:rPr>
          <w:rFonts w:ascii="Calibri" w:eastAsia="Calibri" w:hAnsi="Calibri"/>
          <w:b/>
          <w:sz w:val="24"/>
          <w:szCs w:val="24"/>
          <w:u w:val="single"/>
          <w:lang w:val="es-MX"/>
        </w:rPr>
      </w:pPr>
      <w:r w:rsidRPr="0008242C">
        <w:rPr>
          <w:rFonts w:ascii="Calibri" w:eastAsia="Calibri" w:hAnsi="Calibri"/>
          <w:b/>
          <w:sz w:val="24"/>
          <w:szCs w:val="24"/>
          <w:u w:val="single"/>
          <w:lang w:val="es-MX"/>
        </w:rPr>
        <w:t>Protocolo de mantenimiento preventivo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Inspección inicial indicando el status del equipo.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exterior.</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de tarjetas controladoras.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y calibración.</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y lubricación de componentes mecánicos.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Revisión y ajuste de cableado.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Revisión y configuración.</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Actualizaciones de software disponibles por parte del fabricante.</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Inspección final asegurando el correcto funcionamiento del equipo.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Limpieza general al hardware a fin de evitar la degradación de los componentes.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Evitar posibles falsos contactos en los componentes reemplazables.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Buscar mensajes de error, identificar sus causas, y ejecutar las acciones necesarias para corregirlas.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Entregar recomendaciones.</w:t>
      </w:r>
    </w:p>
    <w:p w:rsidR="00D0361C" w:rsidRPr="0008242C" w:rsidRDefault="00D0361C" w:rsidP="00D0361C">
      <w:pPr>
        <w:spacing w:line="252" w:lineRule="auto"/>
        <w:jc w:val="both"/>
        <w:rPr>
          <w:rFonts w:ascii="Calibri" w:eastAsia="Calibri" w:hAnsi="Calibri"/>
          <w:sz w:val="24"/>
          <w:szCs w:val="24"/>
          <w:lang w:val="es-MX"/>
        </w:rPr>
      </w:pPr>
    </w:p>
    <w:p w:rsidR="00D0361C" w:rsidRPr="0008242C" w:rsidRDefault="00D0361C" w:rsidP="00D0361C">
      <w:pPr>
        <w:spacing w:after="200" w:line="252" w:lineRule="auto"/>
        <w:ind w:left="284"/>
        <w:contextualSpacing/>
        <w:jc w:val="both"/>
        <w:rPr>
          <w:rFonts w:ascii="Calibri" w:eastAsia="Calibri" w:hAnsi="Calibri"/>
          <w:b/>
          <w:sz w:val="24"/>
          <w:szCs w:val="24"/>
          <w:lang w:val="es-MX"/>
        </w:rPr>
      </w:pPr>
      <w:r w:rsidRPr="0008242C">
        <w:rPr>
          <w:rFonts w:ascii="Calibri" w:eastAsia="Calibri" w:hAnsi="Calibri"/>
          <w:b/>
          <w:sz w:val="24"/>
          <w:szCs w:val="24"/>
          <w:lang w:val="es-MX"/>
        </w:rPr>
        <w:t>MANTENIMIENTO CORRECTIVO.</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Durante el periodo de garantía de los equipos médicos y sus componentes, El proveedor deberá proporcionar a los equipos todos los </w:t>
      </w:r>
      <w:r w:rsidRPr="0008242C">
        <w:rPr>
          <w:rFonts w:ascii="Calibri" w:eastAsia="Calibri" w:hAnsi="Calibri"/>
          <w:sz w:val="24"/>
          <w:szCs w:val="24"/>
          <w:u w:val="single"/>
          <w:lang w:val="es-MX"/>
        </w:rPr>
        <w:t>servicios de mantenimiento correctivo</w:t>
      </w:r>
      <w:r w:rsidRPr="0008242C">
        <w:rPr>
          <w:rFonts w:ascii="Calibri" w:eastAsia="Calibri" w:hAnsi="Calibri"/>
          <w:sz w:val="24"/>
          <w:szCs w:val="24"/>
          <w:lang w:val="es-MX"/>
        </w:rPr>
        <w:t xml:space="preserve"> que le sean solicitados por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w:t>
      </w:r>
      <w:r w:rsidRPr="0008242C">
        <w:rPr>
          <w:rFonts w:ascii="Calibri" w:eastAsia="Calibri" w:hAnsi="Calibri"/>
          <w:b/>
          <w:sz w:val="24"/>
          <w:szCs w:val="24"/>
          <w:lang w:val="es-MX"/>
        </w:rPr>
        <w:t>Dirección de Programas de Reinserción Social</w:t>
      </w:r>
      <w:r w:rsidRPr="0008242C">
        <w:rPr>
          <w:rFonts w:ascii="Calibri" w:hAnsi="Calibri"/>
          <w:b/>
          <w:sz w:val="24"/>
          <w:szCs w:val="24"/>
        </w:rPr>
        <w:t xml:space="preserve"> </w:t>
      </w:r>
      <w:r w:rsidRPr="0008242C">
        <w:rPr>
          <w:rFonts w:ascii="Calibri" w:eastAsia="Calibri" w:hAnsi="Calibri"/>
          <w:b/>
          <w:sz w:val="24"/>
          <w:szCs w:val="24"/>
          <w:lang w:val="es-MX"/>
        </w:rPr>
        <w:t>de la Subsecretaria del Sistema Estatal Penitenciario</w:t>
      </w:r>
      <w:r w:rsidRPr="0008242C">
        <w:rPr>
          <w:rFonts w:ascii="Calibri" w:eastAsia="Calibri" w:hAnsi="Calibri"/>
          <w:sz w:val="24"/>
          <w:szCs w:val="24"/>
          <w:lang w:val="es-MX"/>
        </w:rPr>
        <w:t>.</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requiere que el horario para la prestación del servicio de mantenimiento correctivo sea en esquema de 7 x 24, es decir con cobertura las 24 horas los 7 días de la semana.</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El mantenimiento correctivo deberá realizarse con objeto de que los equipos, se encuentren en condiciones óptimas de funcionamiento y de acuerdo a las especificaciones técnicas del fabricante, para lo cual El proveedor realizará todos los ajustes y reemplazos de partes que sean necesarios.</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El proveedor, se obliga a llevar a cabo el reemplazo de refacciones y partes que se requieran, para el funcionamiento óptimo de los equipos médicos y componentes materia del contrato, las cuales deberán ser originales y nuevas, de las mismas especificaciones técnicas o superiores para el modelo del equipo, garantizando su óptimo funcionamiento, así mismo se obliga a sustituirlas por otras en caso de que presentaran fallas.</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La reparación total y definitiva de cualquier falla que le ocurra a cualquiera de los equipos objeto  de esta licitación, ya sea mediante la sustitución de las piezas dañadas por nuevas o mediante la corrección parcial o total de cualquiera de los equipos, deberá ser realizada por El proveedor.</w:t>
      </w:r>
    </w:p>
    <w:p w:rsidR="00D0361C" w:rsidRPr="0008242C" w:rsidRDefault="00D0361C" w:rsidP="00D0361C">
      <w:pPr>
        <w:numPr>
          <w:ilvl w:val="2"/>
          <w:numId w:val="57"/>
        </w:numPr>
        <w:spacing w:after="200" w:line="252" w:lineRule="auto"/>
        <w:ind w:left="709" w:hanging="283"/>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Todas las refacciones que se requieran por descompostura o falla del equipo durante la vigencia de la garantía de los equipos médicos y componentes, serán proporcionadas por El proveedor. </w:t>
      </w:r>
    </w:p>
    <w:p w:rsidR="00D0361C" w:rsidRPr="0008242C" w:rsidRDefault="00D0361C" w:rsidP="00D0361C">
      <w:pPr>
        <w:spacing w:line="252" w:lineRule="auto"/>
        <w:ind w:left="360"/>
        <w:jc w:val="both"/>
        <w:rPr>
          <w:rFonts w:ascii="Calibri" w:eastAsia="Calibri" w:hAnsi="Calibri"/>
          <w:sz w:val="24"/>
          <w:szCs w:val="24"/>
          <w:lang w:val="es-MX"/>
        </w:rPr>
      </w:pPr>
    </w:p>
    <w:p w:rsidR="00D0361C" w:rsidRPr="0008242C" w:rsidRDefault="00D0361C" w:rsidP="00D0361C">
      <w:pPr>
        <w:spacing w:line="252" w:lineRule="auto"/>
        <w:ind w:left="709"/>
        <w:contextualSpacing/>
        <w:jc w:val="both"/>
        <w:rPr>
          <w:rFonts w:ascii="Calibri" w:eastAsia="Calibri" w:hAnsi="Calibri"/>
          <w:b/>
          <w:sz w:val="24"/>
          <w:szCs w:val="24"/>
          <w:u w:val="single"/>
          <w:lang w:val="es-MX"/>
        </w:rPr>
      </w:pPr>
      <w:r w:rsidRPr="0008242C">
        <w:rPr>
          <w:rFonts w:ascii="Calibri" w:eastAsia="Calibri" w:hAnsi="Calibri"/>
          <w:b/>
          <w:sz w:val="24"/>
          <w:szCs w:val="24"/>
          <w:u w:val="single"/>
          <w:lang w:val="es-MX"/>
        </w:rPr>
        <w:t>Protocolo de mantenimiento correctivo:</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servicio de mantenimiento correctivo se proporcionará por  el </w:t>
      </w:r>
      <w:r w:rsidRPr="0008242C">
        <w:rPr>
          <w:rFonts w:ascii="Calibri" w:eastAsia="Calibri" w:hAnsi="Calibri"/>
          <w:b/>
          <w:sz w:val="24"/>
          <w:szCs w:val="24"/>
          <w:lang w:val="es-MX"/>
        </w:rPr>
        <w:t>“Licitante”</w:t>
      </w:r>
      <w:r w:rsidRPr="0008242C">
        <w:rPr>
          <w:rFonts w:ascii="Calibri" w:eastAsia="Calibri" w:hAnsi="Calibri"/>
          <w:sz w:val="24"/>
          <w:szCs w:val="24"/>
          <w:lang w:val="es-MX"/>
        </w:rPr>
        <w:t xml:space="preserve"> según sea solicitado por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w:t>
      </w:r>
      <w:r w:rsidRPr="0008242C">
        <w:rPr>
          <w:rFonts w:ascii="Calibri" w:hAnsi="Calibri"/>
          <w:sz w:val="24"/>
          <w:szCs w:val="24"/>
        </w:rPr>
        <w:t xml:space="preserv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El proveedor se obliga a atender los reportes de mantenimiento correctivo en un término no mayor de 4 horas contadas a partir de la recepción de los mismos, el tiempo máximo de solución (entiéndase reparación) deberá ser de 48 a 72 horas contadas a partir de la notificación. (Estos servicios pueden realizarse en sitio, telefónicamente o vía remota de acuerdo al tipo de falla).</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En caso de que la reparación de la falla demore más del tiempo señalado en punto anterior El proveedor deberá proporcionar 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xml:space="preserve">, </w:t>
      </w:r>
      <w:r w:rsidRPr="0008242C">
        <w:rPr>
          <w:rFonts w:ascii="Calibri" w:eastAsia="Calibri" w:hAnsi="Calibri"/>
          <w:b/>
          <w:sz w:val="24"/>
          <w:szCs w:val="24"/>
          <w:u w:val="single"/>
          <w:lang w:val="es-MX"/>
        </w:rPr>
        <w:t>un equipo de soporte de características similares</w:t>
      </w:r>
      <w:r w:rsidRPr="0008242C">
        <w:rPr>
          <w:rFonts w:ascii="Calibri" w:eastAsia="Calibri" w:hAnsi="Calibri"/>
          <w:sz w:val="24"/>
          <w:szCs w:val="24"/>
          <w:lang w:val="es-MX"/>
        </w:rPr>
        <w:t xml:space="preserve">, mismo que será entregado e instalado por el proveedor en las instalaciones del área usuaria del equipo que presentó fallas, mientras éste es reparado, </w:t>
      </w:r>
      <w:r w:rsidRPr="0008242C">
        <w:rPr>
          <w:rFonts w:ascii="Calibri" w:eastAsia="Calibri" w:hAnsi="Calibri"/>
          <w:sz w:val="24"/>
          <w:szCs w:val="24"/>
          <w:u w:val="single"/>
          <w:lang w:val="es-MX"/>
        </w:rPr>
        <w:t>sin costo adicional</w:t>
      </w:r>
      <w:r w:rsidRPr="0008242C">
        <w:rPr>
          <w:rFonts w:ascii="Calibri" w:eastAsia="Calibri" w:hAnsi="Calibri"/>
          <w:sz w:val="24"/>
          <w:szCs w:val="24"/>
          <w:lang w:val="es-MX"/>
        </w:rPr>
        <w:t xml:space="preserve"> para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Los equipos objeto de esta licitación que hayan sido reemplazados por otros a consecuencia de una falla en su operación, deberán ser reparados y devueltos 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Tecnología de la Subsecretaria del Sistema Estatal Penitenciario</w:t>
      </w:r>
      <w:r w:rsidRPr="0008242C">
        <w:rPr>
          <w:rFonts w:ascii="Calibri" w:eastAsia="Calibri" w:hAnsi="Calibri"/>
          <w:sz w:val="24"/>
          <w:szCs w:val="24"/>
          <w:lang w:val="es-MX"/>
        </w:rPr>
        <w:t xml:space="preserve">, en un plazo máximo de </w:t>
      </w:r>
      <w:r w:rsidRPr="0008242C">
        <w:rPr>
          <w:rFonts w:ascii="Calibri" w:eastAsia="Calibri" w:hAnsi="Calibri"/>
          <w:sz w:val="24"/>
          <w:szCs w:val="24"/>
          <w:u w:val="single"/>
          <w:lang w:val="es-MX"/>
        </w:rPr>
        <w:t>45 días naturales</w:t>
      </w:r>
      <w:r w:rsidRPr="0008242C">
        <w:rPr>
          <w:rFonts w:ascii="Calibri" w:eastAsia="Calibri" w:hAnsi="Calibri"/>
          <w:sz w:val="24"/>
          <w:szCs w:val="24"/>
          <w:lang w:val="es-MX"/>
        </w:rPr>
        <w:t xml:space="preserve"> contados a partir de la fecha en que éste haya sido retirado. Salvo que el equipo ya no tuviera reparación, caso en el que el proveedor se obliga a entregar la carta expedida por el fabricante en donde se constate tal situación.</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Cuando uno o más de los equipos objeto de esta licitación haya sido reemplazado por otro a consecuencia de una falla en su operación, el proveedor se obliga a entregar en hoja membretada de la empresa la relación de números de serie de los equipos reemplazados y los números de serie de los equipos nuevos.</w:t>
      </w:r>
    </w:p>
    <w:p w:rsidR="00D0361C" w:rsidRPr="0008242C" w:rsidRDefault="00D0361C" w:rsidP="00D0361C">
      <w:pPr>
        <w:numPr>
          <w:ilvl w:val="0"/>
          <w:numId w:val="57"/>
        </w:numPr>
        <w:spacing w:after="200" w:line="252" w:lineRule="auto"/>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Al finalizar cada servicio de mantenimiento correctivo, el proveedor deberá entregar 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w:t>
      </w:r>
      <w:r w:rsidRPr="0008242C">
        <w:rPr>
          <w:rFonts w:ascii="Calibri" w:hAnsi="Calibri"/>
          <w:sz w:val="24"/>
          <w:szCs w:val="24"/>
        </w:rPr>
        <w:t xml:space="preserv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xml:space="preserve">, en hoja membretada de la empresa el reporte de servicio, validado mediante firma de conformidad por el personal responsable designado por la </w:t>
      </w:r>
      <w:r w:rsidRPr="0008242C">
        <w:rPr>
          <w:rFonts w:ascii="Calibri" w:eastAsia="Calibri" w:hAnsi="Calibri"/>
          <w:b/>
          <w:sz w:val="24"/>
          <w:szCs w:val="24"/>
          <w:lang w:val="es-MX"/>
        </w:rPr>
        <w:t xml:space="preserve">Secretaria de Seguridad Pública del Estado </w:t>
      </w:r>
      <w:r w:rsidRPr="0008242C">
        <w:rPr>
          <w:rFonts w:ascii="Calibri" w:eastAsia="Calibri" w:hAnsi="Calibri"/>
          <w:sz w:val="24"/>
          <w:szCs w:val="24"/>
          <w:lang w:val="es-MX"/>
        </w:rPr>
        <w:t xml:space="preserve">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xml:space="preserve">, a quien le entregará una copia del mismo una vez que esté debidamente realizado. </w:t>
      </w:r>
    </w:p>
    <w:p w:rsidR="00D0361C" w:rsidRPr="0008242C" w:rsidRDefault="00D0361C" w:rsidP="00D0361C">
      <w:pPr>
        <w:spacing w:line="252" w:lineRule="auto"/>
        <w:jc w:val="both"/>
        <w:rPr>
          <w:rFonts w:ascii="Calibri" w:eastAsia="Calibri" w:hAnsi="Calibri"/>
          <w:b/>
          <w:sz w:val="24"/>
          <w:szCs w:val="24"/>
          <w:lang w:val="es-MX"/>
        </w:rPr>
      </w:pPr>
    </w:p>
    <w:p w:rsidR="00D0361C" w:rsidRPr="0008242C" w:rsidRDefault="00D0361C" w:rsidP="00D0361C">
      <w:pPr>
        <w:spacing w:after="200" w:line="252" w:lineRule="auto"/>
        <w:ind w:left="720"/>
        <w:contextualSpacing/>
        <w:jc w:val="both"/>
        <w:rPr>
          <w:rFonts w:ascii="Calibri" w:eastAsia="Calibri" w:hAnsi="Calibri"/>
          <w:b/>
          <w:sz w:val="24"/>
          <w:szCs w:val="24"/>
          <w:lang w:val="es-MX"/>
        </w:rPr>
      </w:pPr>
      <w:r w:rsidRPr="0008242C">
        <w:rPr>
          <w:rFonts w:ascii="Calibri" w:eastAsia="Calibri" w:hAnsi="Calibri"/>
          <w:b/>
          <w:sz w:val="24"/>
          <w:szCs w:val="24"/>
          <w:lang w:val="es-MX"/>
        </w:rPr>
        <w:t xml:space="preserve">MANTENIMIENTO PREVENTIVO Y CORRECTIVO </w:t>
      </w:r>
      <w:r w:rsidRPr="0008242C">
        <w:rPr>
          <w:rFonts w:ascii="Calibri" w:eastAsia="Calibri" w:hAnsi="Calibri"/>
          <w:b/>
          <w:sz w:val="24"/>
          <w:szCs w:val="24"/>
          <w:u w:val="single"/>
          <w:lang w:val="es-MX"/>
        </w:rPr>
        <w:t>DE SOFTWARE DE SERVICIO</w:t>
      </w:r>
      <w:r w:rsidRPr="0008242C">
        <w:rPr>
          <w:rFonts w:ascii="Calibri" w:eastAsia="Calibri" w:hAnsi="Calibri"/>
          <w:b/>
          <w:sz w:val="24"/>
          <w:szCs w:val="24"/>
          <w:lang w:val="es-MX"/>
        </w:rPr>
        <w:t xml:space="preserve"> DEL EQUIPO MÉDICO</w:t>
      </w:r>
    </w:p>
    <w:p w:rsidR="00D0361C" w:rsidRPr="0008242C" w:rsidRDefault="00D0361C" w:rsidP="00D0361C">
      <w:pPr>
        <w:spacing w:line="252" w:lineRule="auto"/>
        <w:jc w:val="both"/>
        <w:rPr>
          <w:rFonts w:ascii="Calibri" w:eastAsia="Calibri" w:hAnsi="Calibri"/>
          <w:b/>
          <w:sz w:val="24"/>
          <w:szCs w:val="24"/>
          <w:lang w:val="es-MX"/>
        </w:rPr>
      </w:pP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w:t>
      </w:r>
      <w:r w:rsidRPr="0008242C">
        <w:rPr>
          <w:rFonts w:ascii="Calibri" w:eastAsia="Calibri" w:hAnsi="Calibri"/>
          <w:b/>
          <w:sz w:val="24"/>
          <w:szCs w:val="24"/>
          <w:lang w:val="es-MX"/>
        </w:rPr>
        <w:t>mantenimiento de software o mantención de software</w:t>
      </w:r>
      <w:r w:rsidRPr="0008242C">
        <w:rPr>
          <w:rFonts w:ascii="Calibri" w:eastAsia="Calibri" w:hAnsi="Calibri"/>
          <w:sz w:val="24"/>
          <w:szCs w:val="24"/>
          <w:lang w:val="es-MX"/>
        </w:rPr>
        <w:t xml:space="preserve"> es una de las actividades más comunes en la ingeniería de software y es el proceso de mejora y optimización, así como también corrección y prevención de los defectos.</w:t>
      </w: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 xml:space="preserve">El proveedor deberá contemplar en el </w:t>
      </w:r>
      <w:r w:rsidRPr="0008242C">
        <w:rPr>
          <w:rFonts w:ascii="Calibri" w:eastAsia="Calibri" w:hAnsi="Calibri"/>
          <w:b/>
          <w:sz w:val="24"/>
          <w:szCs w:val="24"/>
          <w:lang w:val="es-MX"/>
        </w:rPr>
        <w:t>mantenimiento del sistema la actualización del software</w:t>
      </w:r>
      <w:r w:rsidRPr="0008242C">
        <w:rPr>
          <w:rFonts w:ascii="Calibri" w:eastAsia="Calibri" w:hAnsi="Calibri"/>
          <w:sz w:val="24"/>
          <w:szCs w:val="24"/>
          <w:lang w:val="es-MX"/>
        </w:rPr>
        <w:t xml:space="preserve">, incluyendo lo necesario para su operación e integración; además del desarrollo del software necesario para el intercambio de información con terceros, en todo desarrollo realizado el proveedor deberá entregar a la </w:t>
      </w:r>
      <w:r w:rsidRPr="0008242C">
        <w:rPr>
          <w:rFonts w:ascii="Calibri" w:eastAsia="Calibri" w:hAnsi="Calibri"/>
          <w:b/>
          <w:sz w:val="24"/>
          <w:szCs w:val="24"/>
          <w:lang w:val="es-MX"/>
        </w:rPr>
        <w:t>Secretaria de Seguridad Pública del Estado</w:t>
      </w:r>
      <w:r w:rsidRPr="0008242C">
        <w:rPr>
          <w:rFonts w:ascii="Calibri" w:eastAsia="Calibri" w:hAnsi="Calibri"/>
          <w:sz w:val="24"/>
          <w:szCs w:val="24"/>
          <w:lang w:val="es-MX"/>
        </w:rPr>
        <w:t xml:space="preserve"> a través del área de </w:t>
      </w:r>
      <w:r w:rsidRPr="0008242C">
        <w:rPr>
          <w:rFonts w:ascii="Calibri" w:eastAsia="Calibri" w:hAnsi="Calibri"/>
          <w:b/>
          <w:sz w:val="24"/>
          <w:szCs w:val="24"/>
          <w:lang w:val="es-MX"/>
        </w:rPr>
        <w:t>Dirección de Programas de Reinserción Social de la Subsecretaria del Sistema Estatal Penitenciario</w:t>
      </w:r>
      <w:r w:rsidRPr="0008242C">
        <w:rPr>
          <w:rFonts w:ascii="Calibri" w:eastAsia="Calibri" w:hAnsi="Calibri"/>
          <w:sz w:val="24"/>
          <w:szCs w:val="24"/>
          <w:lang w:val="es-MX"/>
        </w:rPr>
        <w:t>, el código fuente de la solución implementada de manera electrónica.</w:t>
      </w:r>
    </w:p>
    <w:p w:rsidR="00812CD7" w:rsidRPr="0008242C" w:rsidRDefault="00812CD7" w:rsidP="00812CD7">
      <w:pPr>
        <w:spacing w:after="200" w:line="252" w:lineRule="auto"/>
        <w:ind w:left="993"/>
        <w:contextualSpacing/>
        <w:jc w:val="both"/>
        <w:rPr>
          <w:rFonts w:ascii="Calibri" w:eastAsia="Calibri" w:hAnsi="Calibri"/>
          <w:sz w:val="24"/>
          <w:szCs w:val="24"/>
          <w:lang w:val="es-MX"/>
        </w:rPr>
      </w:pP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El proveedor deberá evaluar las versiones de los programas, servicios y procesos de cada sistema en los equipos de almacenamiento y del equipo de procesamiento, administración y distribución de la información.</w:t>
      </w:r>
    </w:p>
    <w:p w:rsidR="00812CD7" w:rsidRPr="0008242C" w:rsidRDefault="00812CD7" w:rsidP="00812CD7">
      <w:pPr>
        <w:spacing w:after="200" w:line="252" w:lineRule="auto"/>
        <w:ind w:left="993"/>
        <w:contextualSpacing/>
        <w:jc w:val="both"/>
        <w:rPr>
          <w:rFonts w:ascii="Calibri" w:eastAsia="Calibri" w:hAnsi="Calibri"/>
          <w:sz w:val="24"/>
          <w:szCs w:val="24"/>
          <w:lang w:val="es-MX"/>
        </w:rPr>
      </w:pPr>
    </w:p>
    <w:p w:rsidR="00D0361C" w:rsidRPr="0008242C" w:rsidRDefault="00D0361C" w:rsidP="00D0361C">
      <w:pPr>
        <w:numPr>
          <w:ilvl w:val="2"/>
          <w:numId w:val="57"/>
        </w:numPr>
        <w:spacing w:after="200" w:line="252" w:lineRule="auto"/>
        <w:ind w:left="993" w:hanging="284"/>
        <w:contextualSpacing/>
        <w:jc w:val="both"/>
        <w:rPr>
          <w:rFonts w:ascii="Calibri" w:eastAsia="Calibri" w:hAnsi="Calibri"/>
          <w:sz w:val="24"/>
          <w:szCs w:val="24"/>
          <w:lang w:val="es-MX"/>
        </w:rPr>
      </w:pPr>
      <w:r w:rsidRPr="0008242C">
        <w:rPr>
          <w:rFonts w:ascii="Calibri" w:eastAsia="Calibri" w:hAnsi="Calibri"/>
          <w:sz w:val="24"/>
          <w:szCs w:val="24"/>
          <w:lang w:val="es-MX"/>
        </w:rPr>
        <w:t>El proveedor, previo análisis propondrá una reingeniería de los códigos fuente, SDK y llave de codificación de los programas de integración para su óptimo rendimiento, así como el diagnóstico de alcances reales para la conservación de las funciones destinadas de cada programa.</w:t>
      </w:r>
    </w:p>
    <w:p w:rsidR="00812CD7" w:rsidRDefault="00812CD7" w:rsidP="00812CD7">
      <w:pPr>
        <w:pStyle w:val="Prrafodelista"/>
        <w:rPr>
          <w:rFonts w:ascii="Calibri" w:eastAsia="Calibri" w:hAnsi="Calibri"/>
          <w:color w:val="0070C0"/>
          <w:sz w:val="24"/>
          <w:szCs w:val="24"/>
          <w:lang w:val="es-MX"/>
        </w:rPr>
      </w:pPr>
    </w:p>
    <w:p w:rsidR="00812CD7" w:rsidRDefault="00812CD7" w:rsidP="00812CD7">
      <w:pPr>
        <w:shd w:val="clear" w:color="auto" w:fill="A6A6A6" w:themeFill="background1" w:themeFillShade="A6"/>
        <w:spacing w:after="200" w:line="252" w:lineRule="auto"/>
        <w:ind w:left="993"/>
        <w:contextualSpacing/>
        <w:jc w:val="both"/>
        <w:rPr>
          <w:rFonts w:ascii="Calibri" w:eastAsia="Calibri" w:hAnsi="Calibri"/>
          <w:color w:val="0070C0"/>
          <w:sz w:val="24"/>
          <w:szCs w:val="24"/>
          <w:lang w:val="es-MX"/>
        </w:rPr>
      </w:pPr>
      <w:r w:rsidRPr="00864DAA">
        <w:rPr>
          <w:rFonts w:ascii="Calibri" w:hAnsi="Calibri" w:cs="Calibri"/>
          <w:b/>
          <w:color w:val="0000CC"/>
          <w:sz w:val="24"/>
          <w:szCs w:val="24"/>
          <w:lang w:val="es-ES"/>
        </w:rPr>
        <w:t>DE NO PRESENTAR SU PROPUESTA DE CONFORMIDAD CON LO SOLICITADO EN ESTAS BASES, LA PROPUESTA SERÁ DESECHADA</w:t>
      </w:r>
    </w:p>
    <w:p w:rsidR="001E3161" w:rsidRDefault="001E3161" w:rsidP="00B96B5B">
      <w:pPr>
        <w:pStyle w:val="3"/>
        <w:ind w:left="426" w:right="-37" w:firstLine="0"/>
        <w:rPr>
          <w:rFonts w:ascii="Calibri" w:hAnsi="Calibri" w:cs="Calibri"/>
          <w:sz w:val="24"/>
          <w:szCs w:val="24"/>
          <w:lang w:val="es-ES"/>
        </w:rPr>
      </w:pPr>
    </w:p>
    <w:p w:rsidR="00112415" w:rsidRPr="005925A5" w:rsidRDefault="00112415" w:rsidP="00A86BD7">
      <w:pPr>
        <w:pStyle w:val="Puesto"/>
        <w:rPr>
          <w:rFonts w:ascii="Calibri" w:hAnsi="Calibri" w:cs="Arial"/>
          <w:color w:val="000022"/>
          <w:sz w:val="28"/>
        </w:rPr>
      </w:pPr>
      <w:r w:rsidRPr="005925A5">
        <w:rPr>
          <w:rFonts w:ascii="Calibri" w:hAnsi="Calibri" w:cs="Arial"/>
          <w:color w:val="000022"/>
          <w:sz w:val="28"/>
        </w:rPr>
        <w:t xml:space="preserve">B. DOCUMENTOS DE </w:t>
      </w:r>
      <w:r w:rsidR="001C008F" w:rsidRPr="005925A5">
        <w:rPr>
          <w:rFonts w:ascii="Calibri" w:hAnsi="Calibri" w:cs="Arial"/>
          <w:color w:val="000022"/>
          <w:sz w:val="28"/>
        </w:rPr>
        <w:t>LICITACIÓ</w:t>
      </w:r>
      <w:r w:rsidR="00BC2F38" w:rsidRPr="005925A5">
        <w:rPr>
          <w:rFonts w:ascii="Calibri" w:hAnsi="Calibri" w:cs="Arial"/>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1”</w:t>
      </w:r>
      <w:r w:rsidRPr="000F6701">
        <w:rPr>
          <w:rFonts w:ascii="Calibri" w:hAnsi="Calibri" w:cs="Arial"/>
          <w:sz w:val="24"/>
          <w:szCs w:val="24"/>
        </w:rPr>
        <w:t xml:space="preserve"> Formato de Propuesta Técnica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2”</w:t>
      </w:r>
      <w:r w:rsidRPr="000F6701">
        <w:rPr>
          <w:rFonts w:ascii="Calibri" w:hAnsi="Calibri" w:cs="Arial"/>
          <w:sz w:val="24"/>
          <w:szCs w:val="24"/>
        </w:rPr>
        <w:t xml:space="preserve"> </w:t>
      </w:r>
      <w:r w:rsidR="00FD6A95">
        <w:rPr>
          <w:rFonts w:ascii="Calibri" w:hAnsi="Calibri" w:cs="Arial"/>
          <w:sz w:val="24"/>
          <w:szCs w:val="24"/>
        </w:rPr>
        <w:t>Carta compromiso de entrega</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3”</w:t>
      </w:r>
      <w:r w:rsidRPr="000F6701">
        <w:rPr>
          <w:rFonts w:ascii="Calibri" w:hAnsi="Calibri" w:cs="Arial"/>
          <w:sz w:val="24"/>
          <w:szCs w:val="24"/>
        </w:rPr>
        <w:t xml:space="preserve">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4”</w:t>
      </w:r>
      <w:r w:rsidRPr="000F6701">
        <w:rPr>
          <w:rFonts w:ascii="Calibri" w:hAnsi="Calibri" w:cs="Arial"/>
          <w:sz w:val="24"/>
          <w:szCs w:val="24"/>
        </w:rPr>
        <w:t xml:space="preserve"> Manifiesto Articulo 49 de la L.A.A.S.E.B.C.</w:t>
      </w:r>
    </w:p>
    <w:p w:rsidR="00AF2B44" w:rsidRDefault="00061C9F" w:rsidP="00756D25">
      <w:pPr>
        <w:ind w:firstLine="900"/>
        <w:jc w:val="both"/>
        <w:rPr>
          <w:rFonts w:ascii="Calibri" w:hAnsi="Calibri" w:cs="Arial"/>
          <w:sz w:val="24"/>
          <w:szCs w:val="24"/>
        </w:rPr>
      </w:pPr>
      <w:r w:rsidRPr="0065174C">
        <w:rPr>
          <w:rFonts w:ascii="Calibri" w:hAnsi="Calibri" w:cs="Arial"/>
          <w:b/>
          <w:sz w:val="24"/>
          <w:szCs w:val="24"/>
        </w:rPr>
        <w:t>“Anexo 5”</w:t>
      </w:r>
      <w:r w:rsidRPr="000F6701">
        <w:rPr>
          <w:rFonts w:ascii="Calibri" w:hAnsi="Calibri" w:cs="Arial"/>
          <w:sz w:val="24"/>
          <w:szCs w:val="24"/>
        </w:rPr>
        <w:t xml:space="preserve"> Declaración de Integridad </w:t>
      </w:r>
    </w:p>
    <w:p w:rsidR="00EA3D6A" w:rsidRPr="000F6701" w:rsidRDefault="00EA3D6A" w:rsidP="00EA3D6A">
      <w:pPr>
        <w:ind w:firstLine="900"/>
        <w:jc w:val="both"/>
        <w:rPr>
          <w:rFonts w:ascii="Calibri" w:hAnsi="Calibri" w:cs="Arial"/>
          <w:sz w:val="24"/>
          <w:szCs w:val="24"/>
        </w:rPr>
      </w:pPr>
      <w:r w:rsidRPr="0065174C">
        <w:rPr>
          <w:rFonts w:ascii="Calibri" w:hAnsi="Calibri" w:cs="Arial"/>
          <w:b/>
          <w:sz w:val="24"/>
          <w:szCs w:val="24"/>
        </w:rPr>
        <w:t>“Anexo 6”</w:t>
      </w:r>
      <w:r w:rsidRPr="000F6701">
        <w:rPr>
          <w:rFonts w:ascii="Calibri" w:hAnsi="Calibri" w:cs="Arial"/>
          <w:sz w:val="24"/>
          <w:szCs w:val="24"/>
        </w:rPr>
        <w:t xml:space="preserve"> </w:t>
      </w:r>
      <w:r>
        <w:rPr>
          <w:rFonts w:ascii="Calibri" w:hAnsi="Calibri" w:cs="Arial"/>
          <w:sz w:val="24"/>
          <w:szCs w:val="24"/>
        </w:rPr>
        <w:t>Manifiesto obligaciones fiscales</w:t>
      </w:r>
    </w:p>
    <w:p w:rsidR="000B758C" w:rsidRDefault="00061C9F" w:rsidP="000B758C">
      <w:pPr>
        <w:ind w:firstLine="900"/>
        <w:jc w:val="both"/>
        <w:rPr>
          <w:rFonts w:ascii="Calibri" w:hAnsi="Calibri" w:cs="Arial"/>
          <w:sz w:val="24"/>
          <w:szCs w:val="24"/>
        </w:rPr>
      </w:pPr>
      <w:r w:rsidRPr="0065174C">
        <w:rPr>
          <w:rFonts w:ascii="Calibri" w:hAnsi="Calibri" w:cs="Arial"/>
          <w:b/>
          <w:sz w:val="24"/>
          <w:szCs w:val="24"/>
        </w:rPr>
        <w:t xml:space="preserve">“Anexo </w:t>
      </w:r>
      <w:r w:rsidR="00EA3D6A" w:rsidRPr="0065174C">
        <w:rPr>
          <w:rFonts w:ascii="Calibri" w:hAnsi="Calibri" w:cs="Arial"/>
          <w:b/>
          <w:sz w:val="24"/>
          <w:szCs w:val="24"/>
        </w:rPr>
        <w:t>7</w:t>
      </w:r>
      <w:r w:rsidR="00B37775" w:rsidRPr="0065174C">
        <w:rPr>
          <w:rFonts w:ascii="Calibri" w:hAnsi="Calibri" w:cs="Arial"/>
          <w:b/>
          <w:sz w:val="24"/>
          <w:szCs w:val="24"/>
        </w:rPr>
        <w:t>”</w:t>
      </w:r>
      <w:r w:rsidR="00B37775">
        <w:rPr>
          <w:rFonts w:ascii="Calibri" w:hAnsi="Calibri" w:cs="Arial"/>
          <w:sz w:val="24"/>
          <w:szCs w:val="24"/>
        </w:rPr>
        <w:t xml:space="preserve"> Catá</w:t>
      </w:r>
      <w:r w:rsidR="00660932">
        <w:rPr>
          <w:rFonts w:ascii="Calibri" w:hAnsi="Calibri" w:cs="Arial"/>
          <w:sz w:val="24"/>
          <w:szCs w:val="24"/>
        </w:rPr>
        <w:t>logo de Concepto</w:t>
      </w:r>
    </w:p>
    <w:p w:rsidR="00061C9F" w:rsidRDefault="00EA3D6A" w:rsidP="000B758C">
      <w:pPr>
        <w:ind w:firstLine="900"/>
        <w:jc w:val="both"/>
        <w:rPr>
          <w:rFonts w:ascii="Calibri" w:hAnsi="Calibri" w:cs="Arial"/>
          <w:sz w:val="24"/>
          <w:szCs w:val="24"/>
        </w:rPr>
      </w:pPr>
      <w:r w:rsidRPr="0065174C">
        <w:rPr>
          <w:rFonts w:ascii="Calibri" w:hAnsi="Calibri" w:cs="Arial"/>
          <w:b/>
          <w:sz w:val="24"/>
          <w:szCs w:val="24"/>
        </w:rPr>
        <w:t>“Anexo 8</w:t>
      </w:r>
      <w:r w:rsidR="00061C9F" w:rsidRPr="0065174C">
        <w:rPr>
          <w:rFonts w:ascii="Calibri" w:hAnsi="Calibri" w:cs="Arial"/>
          <w:b/>
          <w:sz w:val="24"/>
          <w:szCs w:val="24"/>
        </w:rPr>
        <w:t>”</w:t>
      </w:r>
      <w:r w:rsidR="00061C9F" w:rsidRPr="000F6701">
        <w:rPr>
          <w:rFonts w:ascii="Calibri" w:hAnsi="Calibri" w:cs="Arial"/>
          <w:sz w:val="24"/>
          <w:szCs w:val="24"/>
        </w:rPr>
        <w:t xml:space="preserve"> Formato de Propuesta Económica</w:t>
      </w:r>
    </w:p>
    <w:p w:rsidR="00061C9F" w:rsidRDefault="009241B5" w:rsidP="00756D25">
      <w:pPr>
        <w:pStyle w:val="Ttulo5"/>
        <w:ind w:firstLine="851"/>
        <w:jc w:val="both"/>
        <w:rPr>
          <w:rFonts w:ascii="Calibri" w:hAnsi="Calibri" w:cs="Arial"/>
          <w:sz w:val="24"/>
          <w:szCs w:val="24"/>
        </w:rPr>
      </w:pPr>
      <w:r>
        <w:rPr>
          <w:rFonts w:ascii="Calibri" w:hAnsi="Calibri" w:cs="Arial"/>
          <w:sz w:val="24"/>
          <w:szCs w:val="24"/>
        </w:rPr>
        <w:t xml:space="preserve"> </w:t>
      </w:r>
      <w:r w:rsidR="00B37775" w:rsidRPr="0065174C">
        <w:rPr>
          <w:rFonts w:ascii="Calibri" w:hAnsi="Calibri" w:cs="Arial"/>
          <w:b/>
          <w:sz w:val="24"/>
          <w:szCs w:val="24"/>
        </w:rPr>
        <w:t xml:space="preserve">“Anexo </w:t>
      </w:r>
      <w:r w:rsidR="008B5717" w:rsidRPr="0065174C">
        <w:rPr>
          <w:rFonts w:ascii="Calibri" w:hAnsi="Calibri" w:cs="Arial"/>
          <w:b/>
          <w:sz w:val="24"/>
          <w:szCs w:val="24"/>
        </w:rPr>
        <w:t>9</w:t>
      </w:r>
      <w:r w:rsidR="00061C9F" w:rsidRPr="0065174C">
        <w:rPr>
          <w:rFonts w:ascii="Calibri" w:hAnsi="Calibri" w:cs="Arial"/>
          <w:b/>
          <w:sz w:val="24"/>
          <w:szCs w:val="24"/>
        </w:rPr>
        <w:t>”</w:t>
      </w:r>
      <w:r w:rsidR="00061C9F" w:rsidRPr="000F6701">
        <w:rPr>
          <w:rFonts w:ascii="Calibri" w:hAnsi="Calibri" w:cs="Arial"/>
          <w:sz w:val="24"/>
          <w:szCs w:val="24"/>
        </w:rPr>
        <w:t xml:space="preserve"> Formato de Entrega de Sobres</w:t>
      </w:r>
    </w:p>
    <w:p w:rsidR="0033546B" w:rsidRPr="0008242C" w:rsidRDefault="0033546B" w:rsidP="0033546B">
      <w:pPr>
        <w:ind w:left="2127" w:hanging="1276"/>
      </w:pPr>
      <w:r w:rsidRPr="0065174C">
        <w:rPr>
          <w:rFonts w:ascii="Calibri" w:hAnsi="Calibri" w:cs="Arial"/>
          <w:b/>
          <w:sz w:val="24"/>
          <w:szCs w:val="24"/>
        </w:rPr>
        <w:t xml:space="preserve">“Anexo </w:t>
      </w:r>
      <w:r>
        <w:rPr>
          <w:rFonts w:ascii="Calibri" w:hAnsi="Calibri" w:cs="Arial"/>
          <w:b/>
          <w:sz w:val="24"/>
          <w:szCs w:val="24"/>
        </w:rPr>
        <w:t>10</w:t>
      </w:r>
      <w:r w:rsidRPr="0065174C">
        <w:rPr>
          <w:rFonts w:ascii="Calibri" w:hAnsi="Calibri" w:cs="Arial"/>
          <w:b/>
          <w:sz w:val="24"/>
          <w:szCs w:val="24"/>
        </w:rPr>
        <w:t>”</w:t>
      </w:r>
      <w:r w:rsidRPr="000F6701">
        <w:rPr>
          <w:rFonts w:ascii="Calibri" w:hAnsi="Calibri" w:cs="Arial"/>
          <w:sz w:val="24"/>
          <w:szCs w:val="24"/>
        </w:rPr>
        <w:t xml:space="preserve"> </w:t>
      </w:r>
      <w:r w:rsidRPr="0008242C">
        <w:rPr>
          <w:rFonts w:ascii="Calibri" w:hAnsi="Calibri" w:cs="Arial"/>
          <w:sz w:val="24"/>
          <w:szCs w:val="24"/>
        </w:rPr>
        <w:t>Manifestación de aceptación de conocimiento y cumplimiento íntegro de las bases de licitación.</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B175B9" w:rsidRDefault="00B175B9"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311E5A" w:rsidRDefault="001B29A5" w:rsidP="00311E5A">
      <w:pPr>
        <w:pStyle w:val="3"/>
        <w:tabs>
          <w:tab w:val="left" w:pos="900"/>
        </w:tabs>
        <w:ind w:left="900" w:right="-72" w:firstLine="0"/>
        <w:rPr>
          <w:rFonts w:ascii="Calibri" w:hAnsi="Calibri" w:cs="Calibri"/>
          <w:sz w:val="24"/>
        </w:rPr>
      </w:pPr>
      <w:r w:rsidRPr="0065174C">
        <w:rPr>
          <w:rFonts w:ascii="Calibri" w:hAnsi="Calibri" w:cs="Calibri"/>
          <w:b/>
          <w:sz w:val="24"/>
        </w:rPr>
        <w:t>“La Convocante”</w:t>
      </w:r>
      <w:r w:rsidRPr="00105794">
        <w:rPr>
          <w:rFonts w:ascii="Calibri" w:hAnsi="Calibri" w:cs="Calibri"/>
          <w:sz w:val="24"/>
        </w:rPr>
        <w:t xml:space="preserv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w:t>
      </w:r>
      <w:r w:rsidRPr="00020DA5">
        <w:rPr>
          <w:rFonts w:ascii="Calibri" w:hAnsi="Calibri" w:cs="Calibri"/>
          <w:sz w:val="24"/>
        </w:rPr>
        <w:t>solicitan y a las que fueren formuladas en el desarrollo de la junta de aclaraciones, mediante la presentación de un cuestionario</w:t>
      </w:r>
      <w:r w:rsidR="00656B24" w:rsidRPr="00020DA5">
        <w:rPr>
          <w:rFonts w:ascii="Calibri" w:hAnsi="Calibri" w:cs="Calibri"/>
          <w:sz w:val="24"/>
        </w:rPr>
        <w:t xml:space="preserve">, </w:t>
      </w:r>
      <w:r w:rsidRPr="00020DA5">
        <w:rPr>
          <w:rFonts w:ascii="Calibri" w:hAnsi="Calibri" w:cs="Calibri"/>
          <w:sz w:val="24"/>
        </w:rPr>
        <w:t xml:space="preserve">dirigido al </w:t>
      </w:r>
      <w:r w:rsidRPr="00020DA5">
        <w:rPr>
          <w:rFonts w:ascii="Calibri" w:hAnsi="Calibri" w:cs="Calibri"/>
          <w:b/>
          <w:sz w:val="24"/>
        </w:rPr>
        <w:t>“Comité de Adquisiciones”,</w:t>
      </w:r>
      <w:r w:rsidRPr="00020DA5">
        <w:rPr>
          <w:rFonts w:ascii="Calibri" w:hAnsi="Calibri" w:cs="Calibri"/>
          <w:sz w:val="24"/>
        </w:rPr>
        <w:t xml:space="preserve"> al correo electrónico </w:t>
      </w:r>
      <w:r w:rsidR="0065174C" w:rsidRPr="00020DA5">
        <w:rPr>
          <w:rFonts w:ascii="Calibri" w:hAnsi="Calibri" w:cs="Calibri"/>
          <w:b/>
          <w:sz w:val="24"/>
        </w:rPr>
        <w:t>lguzman</w:t>
      </w:r>
      <w:hyperlink r:id="rId8" w:history="1">
        <w:r w:rsidR="00125EE2" w:rsidRPr="00020DA5">
          <w:rPr>
            <w:rStyle w:val="Hipervnculo"/>
            <w:rFonts w:ascii="Calibri" w:hAnsi="Calibri" w:cs="Calibri"/>
            <w:b/>
            <w:color w:val="auto"/>
            <w:sz w:val="24"/>
          </w:rPr>
          <w:t>@baja.gob.mx</w:t>
        </w:r>
      </w:hyperlink>
      <w:r w:rsidRPr="00020DA5">
        <w:rPr>
          <w:rFonts w:ascii="Calibri" w:hAnsi="Calibri" w:cs="Calibri"/>
          <w:sz w:val="24"/>
        </w:rPr>
        <w:t>.</w:t>
      </w:r>
    </w:p>
    <w:p w:rsidR="006F006F" w:rsidRPr="00020DA5" w:rsidRDefault="006F006F" w:rsidP="00311E5A">
      <w:pPr>
        <w:pStyle w:val="3"/>
        <w:tabs>
          <w:tab w:val="left" w:pos="900"/>
        </w:tabs>
        <w:ind w:left="900" w:right="-72" w:firstLine="0"/>
        <w:rPr>
          <w:rFonts w:ascii="Calibri" w:hAnsi="Calibri" w:cs="Calibri"/>
          <w:sz w:val="24"/>
          <w:szCs w:val="24"/>
          <w:shd w:val="clear" w:color="auto" w:fill="FFFFFF"/>
        </w:rPr>
      </w:pPr>
    </w:p>
    <w:p w:rsidR="001B29A5" w:rsidRDefault="00311E5A" w:rsidP="00311E5A">
      <w:pPr>
        <w:pStyle w:val="3"/>
        <w:ind w:left="900" w:right="-72" w:firstLine="0"/>
        <w:rPr>
          <w:rFonts w:ascii="Calibri" w:hAnsi="Calibri" w:cs="Calibri"/>
          <w:sz w:val="24"/>
        </w:rPr>
      </w:pPr>
      <w:r>
        <w:rPr>
          <w:rFonts w:ascii="Calibri" w:hAnsi="Calibri" w:cs="Calibri"/>
          <w:b/>
          <w:sz w:val="24"/>
          <w:u w:val="single"/>
        </w:rPr>
        <w:t>Dichos</w:t>
      </w:r>
      <w:r w:rsidR="001B29A5" w:rsidRPr="005336D2">
        <w:rPr>
          <w:rFonts w:ascii="Calibri" w:hAnsi="Calibri" w:cs="Calibri"/>
          <w:b/>
          <w:sz w:val="24"/>
          <w:u w:val="single"/>
        </w:rPr>
        <w:t xml:space="preserve"> cuestionarios</w:t>
      </w:r>
      <w:r w:rsidR="005336D2" w:rsidRPr="006F006F">
        <w:rPr>
          <w:rFonts w:ascii="Calibri" w:hAnsi="Calibri" w:cs="Calibri"/>
          <w:sz w:val="24"/>
        </w:rPr>
        <w:t>;</w:t>
      </w:r>
      <w:r w:rsidR="00656B24" w:rsidRPr="006F006F">
        <w:rPr>
          <w:rFonts w:ascii="Calibri" w:hAnsi="Calibri" w:cs="Calibri"/>
          <w:sz w:val="24"/>
        </w:rPr>
        <w:t xml:space="preserve"> </w:t>
      </w:r>
      <w:r w:rsidR="001B29A5" w:rsidRPr="00507A2D">
        <w:rPr>
          <w:rFonts w:ascii="Calibri" w:hAnsi="Calibri" w:cs="Calibri"/>
          <w:sz w:val="24"/>
        </w:rPr>
        <w:t xml:space="preserve">deberán ser recibidos a más tardar el </w:t>
      </w:r>
      <w:r w:rsidR="001B29A5" w:rsidRPr="00020DA5">
        <w:rPr>
          <w:rFonts w:ascii="Calibri" w:hAnsi="Calibri" w:cs="Calibri"/>
          <w:sz w:val="24"/>
        </w:rPr>
        <w:t xml:space="preserve">día </w:t>
      </w:r>
      <w:r w:rsidR="004D21D6" w:rsidRPr="004D21D6">
        <w:rPr>
          <w:rFonts w:ascii="Calibri" w:hAnsi="Calibri" w:cs="Calibri"/>
          <w:b/>
          <w:color w:val="0000CC"/>
          <w:sz w:val="24"/>
        </w:rPr>
        <w:t>17</w:t>
      </w:r>
      <w:r w:rsidR="001B29A5" w:rsidRPr="004D21D6">
        <w:rPr>
          <w:rFonts w:ascii="Calibri" w:hAnsi="Calibri" w:cs="Calibri"/>
          <w:b/>
          <w:color w:val="0000CC"/>
          <w:sz w:val="24"/>
        </w:rPr>
        <w:t xml:space="preserve"> de </w:t>
      </w:r>
      <w:r w:rsidR="004D21D6" w:rsidRPr="004D21D6">
        <w:rPr>
          <w:rFonts w:ascii="Calibri" w:hAnsi="Calibri" w:cs="Calibri"/>
          <w:b/>
          <w:color w:val="0000CC"/>
          <w:sz w:val="24"/>
        </w:rPr>
        <w:t>octubre</w:t>
      </w:r>
      <w:r w:rsidR="001B29A5" w:rsidRPr="004D21D6">
        <w:rPr>
          <w:rFonts w:ascii="Calibri" w:hAnsi="Calibri" w:cs="Calibri"/>
          <w:b/>
          <w:color w:val="0000CC"/>
          <w:sz w:val="24"/>
        </w:rPr>
        <w:t xml:space="preserve"> de 201</w:t>
      </w:r>
      <w:r w:rsidR="00AA152D" w:rsidRPr="004D21D6">
        <w:rPr>
          <w:rFonts w:ascii="Calibri" w:hAnsi="Calibri" w:cs="Calibri"/>
          <w:b/>
          <w:color w:val="0000CC"/>
          <w:sz w:val="24"/>
        </w:rPr>
        <w:t>7</w:t>
      </w:r>
      <w:r w:rsidR="001B29A5" w:rsidRPr="004D21D6">
        <w:rPr>
          <w:rFonts w:ascii="Calibri" w:hAnsi="Calibri" w:cs="Calibri"/>
          <w:b/>
          <w:color w:val="0000CC"/>
          <w:sz w:val="24"/>
        </w:rPr>
        <w:t xml:space="preserve"> hasta las 1</w:t>
      </w:r>
      <w:r w:rsidR="00B646B4" w:rsidRPr="004D21D6">
        <w:rPr>
          <w:rFonts w:ascii="Calibri" w:hAnsi="Calibri" w:cs="Calibri"/>
          <w:b/>
          <w:color w:val="0000CC"/>
          <w:sz w:val="24"/>
        </w:rPr>
        <w:t>0</w:t>
      </w:r>
      <w:r w:rsidR="001B29A5" w:rsidRPr="004D21D6">
        <w:rPr>
          <w:rFonts w:ascii="Calibri" w:hAnsi="Calibri" w:cs="Calibri"/>
          <w:b/>
          <w:color w:val="0000CC"/>
          <w:sz w:val="24"/>
        </w:rPr>
        <w:t>:</w:t>
      </w:r>
      <w:r w:rsidR="004D21D6" w:rsidRPr="004D21D6">
        <w:rPr>
          <w:rFonts w:ascii="Calibri" w:hAnsi="Calibri" w:cs="Calibri"/>
          <w:b/>
          <w:color w:val="0000CC"/>
          <w:sz w:val="24"/>
        </w:rPr>
        <w:t>0</w:t>
      </w:r>
      <w:r w:rsidR="001B29A5" w:rsidRPr="004D21D6">
        <w:rPr>
          <w:rFonts w:ascii="Calibri" w:hAnsi="Calibri" w:cs="Calibri"/>
          <w:b/>
          <w:iCs/>
          <w:color w:val="0000CC"/>
          <w:sz w:val="24"/>
        </w:rPr>
        <w:t>0 horas.</w:t>
      </w:r>
      <w:r w:rsidR="001B29A5" w:rsidRPr="0008242C">
        <w:rPr>
          <w:rFonts w:ascii="Calibri" w:hAnsi="Calibri" w:cs="Calibri"/>
          <w:b/>
          <w:iCs/>
          <w:sz w:val="24"/>
        </w:rPr>
        <w:t xml:space="preserve"> “</w:t>
      </w:r>
      <w:r w:rsidR="001B29A5" w:rsidRPr="0008242C">
        <w:rPr>
          <w:rFonts w:ascii="Calibri" w:hAnsi="Calibri" w:cs="Calibri"/>
          <w:b/>
          <w:bCs/>
          <w:iCs/>
          <w:sz w:val="24"/>
        </w:rPr>
        <w:t>La Convocante”</w:t>
      </w:r>
      <w:r w:rsidR="001B29A5" w:rsidRPr="0008242C">
        <w:rPr>
          <w:rFonts w:ascii="Calibri" w:hAnsi="Calibri" w:cs="Calibri"/>
          <w:sz w:val="24"/>
        </w:rPr>
        <w:t xml:space="preserve"> realizara una junta de aclaraciones el día </w:t>
      </w:r>
      <w:r w:rsidR="004D21D6" w:rsidRPr="004D21D6">
        <w:rPr>
          <w:rFonts w:ascii="Calibri" w:hAnsi="Calibri" w:cs="Calibri"/>
          <w:b/>
          <w:color w:val="0000CC"/>
          <w:sz w:val="24"/>
        </w:rPr>
        <w:t>18</w:t>
      </w:r>
      <w:r w:rsidR="001B29A5" w:rsidRPr="004D21D6">
        <w:rPr>
          <w:rFonts w:ascii="Calibri" w:hAnsi="Calibri" w:cs="Calibri"/>
          <w:b/>
          <w:color w:val="0000CC"/>
          <w:sz w:val="24"/>
        </w:rPr>
        <w:t xml:space="preserve"> de </w:t>
      </w:r>
      <w:r w:rsidR="004D21D6" w:rsidRPr="004D21D6">
        <w:rPr>
          <w:rFonts w:ascii="Calibri" w:hAnsi="Calibri" w:cs="Calibri"/>
          <w:b/>
          <w:color w:val="0000CC"/>
          <w:sz w:val="24"/>
        </w:rPr>
        <w:t>octubre</w:t>
      </w:r>
      <w:r w:rsidR="001B29A5" w:rsidRPr="004D21D6">
        <w:rPr>
          <w:rFonts w:ascii="Calibri" w:hAnsi="Calibri" w:cs="Calibri"/>
          <w:b/>
          <w:color w:val="0000CC"/>
          <w:sz w:val="24"/>
        </w:rPr>
        <w:t xml:space="preserve"> de 201</w:t>
      </w:r>
      <w:r w:rsidR="00AA152D" w:rsidRPr="004D21D6">
        <w:rPr>
          <w:rFonts w:ascii="Calibri" w:hAnsi="Calibri" w:cs="Calibri"/>
          <w:b/>
          <w:color w:val="0000CC"/>
          <w:sz w:val="24"/>
        </w:rPr>
        <w:t>7</w:t>
      </w:r>
      <w:r w:rsidR="001B29A5" w:rsidRPr="004D21D6">
        <w:rPr>
          <w:rFonts w:ascii="Calibri" w:hAnsi="Calibri" w:cs="Calibri"/>
          <w:b/>
          <w:color w:val="0000CC"/>
          <w:sz w:val="24"/>
        </w:rPr>
        <w:t xml:space="preserve"> a las </w:t>
      </w:r>
      <w:r w:rsidR="00125EE2" w:rsidRPr="004D21D6">
        <w:rPr>
          <w:rFonts w:ascii="Calibri" w:hAnsi="Calibri" w:cs="Calibri"/>
          <w:b/>
          <w:color w:val="0000CC"/>
          <w:sz w:val="24"/>
        </w:rPr>
        <w:t>1</w:t>
      </w:r>
      <w:r w:rsidR="004D21D6" w:rsidRPr="004D21D6">
        <w:rPr>
          <w:rFonts w:ascii="Calibri" w:hAnsi="Calibri" w:cs="Calibri"/>
          <w:b/>
          <w:color w:val="0000CC"/>
          <w:sz w:val="24"/>
        </w:rPr>
        <w:t>3</w:t>
      </w:r>
      <w:r w:rsidR="001B29A5" w:rsidRPr="004D21D6">
        <w:rPr>
          <w:rFonts w:ascii="Calibri" w:hAnsi="Calibri" w:cs="Calibri"/>
          <w:b/>
          <w:color w:val="0000CC"/>
          <w:sz w:val="24"/>
        </w:rPr>
        <w:t>:</w:t>
      </w:r>
      <w:r w:rsidR="00AA152D" w:rsidRPr="004D21D6">
        <w:rPr>
          <w:rFonts w:ascii="Calibri" w:hAnsi="Calibri" w:cs="Calibri"/>
          <w:b/>
          <w:color w:val="0000CC"/>
          <w:sz w:val="24"/>
        </w:rPr>
        <w:t>3</w:t>
      </w:r>
      <w:r w:rsidR="001B29A5" w:rsidRPr="004D21D6">
        <w:rPr>
          <w:rFonts w:ascii="Calibri" w:hAnsi="Calibri" w:cs="Calibri"/>
          <w:b/>
          <w:color w:val="0000CC"/>
          <w:sz w:val="24"/>
        </w:rPr>
        <w:t>0</w:t>
      </w:r>
      <w:r w:rsidR="00E77D7A" w:rsidRPr="004D21D6">
        <w:rPr>
          <w:rFonts w:ascii="Calibri" w:hAnsi="Calibri" w:cs="Calibri"/>
          <w:b/>
          <w:color w:val="0000CC"/>
          <w:sz w:val="24"/>
        </w:rPr>
        <w:t xml:space="preserve"> </w:t>
      </w:r>
      <w:r w:rsidR="001B29A5" w:rsidRPr="004D21D6">
        <w:rPr>
          <w:rFonts w:ascii="Calibri" w:hAnsi="Calibri" w:cs="Calibri"/>
          <w:b/>
          <w:color w:val="0000CC"/>
          <w:sz w:val="24"/>
        </w:rPr>
        <w:t>horas</w:t>
      </w:r>
      <w:r w:rsidR="001B29A5" w:rsidRPr="0008242C">
        <w:rPr>
          <w:rFonts w:ascii="Calibri" w:hAnsi="Calibri" w:cs="Calibri"/>
          <w:sz w:val="24"/>
        </w:rPr>
        <w:t xml:space="preserve"> en la </w:t>
      </w:r>
      <w:r w:rsidR="001B29A5" w:rsidRPr="0008242C">
        <w:rPr>
          <w:rFonts w:ascii="Calibri" w:hAnsi="Calibri" w:cs="Calibri"/>
          <w:b/>
          <w:sz w:val="24"/>
        </w:rPr>
        <w:t>sala de juntas de la Dirección de Adquisiciones de Oficialía Mayor de Gobierno</w:t>
      </w:r>
      <w:r w:rsidR="001B29A5" w:rsidRPr="0008242C">
        <w:rPr>
          <w:rFonts w:ascii="Calibri" w:hAnsi="Calibri" w:cs="Calibri"/>
          <w:sz w:val="24"/>
        </w:rPr>
        <w:t>, ubicada en el tercer piso del edificio Poder Ejecutivo, en Calzada Independencia No. 994, colonia Centro Cívico, en Mexicali, Baja California, el acta de la junta de aclaraciones</w:t>
      </w:r>
      <w:r w:rsidR="001B29A5" w:rsidRPr="00105794">
        <w:rPr>
          <w:rFonts w:ascii="Calibri" w:hAnsi="Calibri" w:cs="Calibri"/>
          <w:sz w:val="24"/>
        </w:rPr>
        <w:t xml:space="preserve"> estará a disposición de los licitantes al finalizar dichos actos, de igual forma para los que no hayan asistido se publicara en la página de Gobierno del Estado: </w:t>
      </w:r>
      <w:hyperlink r:id="rId9" w:history="1">
        <w:r w:rsidR="001B29A5" w:rsidRPr="00105794">
          <w:rPr>
            <w:rStyle w:val="Hipervnculo"/>
            <w:rFonts w:ascii="Calibri" w:hAnsi="Calibri" w:cs="Calibri"/>
            <w:sz w:val="24"/>
          </w:rPr>
          <w:t>www.comprasbc.gob.mx</w:t>
        </w:r>
      </w:hyperlink>
      <w:r w:rsidR="001B29A5" w:rsidRPr="00105794">
        <w:rPr>
          <w:rFonts w:ascii="Calibri" w:hAnsi="Calibri" w:cs="Calibri"/>
          <w:sz w:val="24"/>
        </w:rPr>
        <w:t xml:space="preserve">, para efectos de su notificación, la asistencia a esta junta es voluntaria.  </w:t>
      </w:r>
    </w:p>
    <w:p w:rsidR="00311E5A" w:rsidRDefault="00311E5A"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w:t>
      </w:r>
      <w:r w:rsidR="008B227B" w:rsidRPr="00B646B4">
        <w:rPr>
          <w:rFonts w:ascii="Calibri" w:hAnsi="Calibri" w:cs="Calibri"/>
          <w:b/>
          <w:sz w:val="24"/>
        </w:rPr>
        <w:t>“La Convocante”,</w:t>
      </w:r>
      <w:r w:rsidR="008B227B" w:rsidRPr="00105794">
        <w:rPr>
          <w:rFonts w:ascii="Calibri" w:hAnsi="Calibri" w:cs="Calibri"/>
          <w:sz w:val="24"/>
        </w:rPr>
        <w:t xml:space="preserv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w:t>
      </w:r>
      <w:r w:rsidRPr="00AA152D">
        <w:rPr>
          <w:rFonts w:ascii="Calibri" w:hAnsi="Calibri" w:cs="Calibri"/>
          <w:sz w:val="24"/>
          <w:u w:val="single"/>
        </w:rPr>
        <w:t>parte integrante de las propias bases de licitación</w:t>
      </w:r>
      <w:r>
        <w:rPr>
          <w:rFonts w:ascii="Calibri" w:hAnsi="Calibri" w:cs="Calibri"/>
          <w:sz w:val="24"/>
        </w:rPr>
        <w:t xml:space="preserve">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B646B4" w:rsidRDefault="00B646B4" w:rsidP="007745A0">
      <w:pPr>
        <w:pStyle w:val="3"/>
        <w:tabs>
          <w:tab w:val="left" w:pos="426"/>
        </w:tabs>
        <w:ind w:left="426" w:firstLine="0"/>
        <w:rPr>
          <w:rFonts w:ascii="Calibri" w:hAnsi="Calibri" w:cs="Arial"/>
          <w:b/>
          <w:sz w:val="24"/>
        </w:rPr>
      </w:pPr>
    </w:p>
    <w:p w:rsidR="00B646B4" w:rsidRPr="00020DA5" w:rsidRDefault="00B646B4" w:rsidP="00B646B4">
      <w:pPr>
        <w:pStyle w:val="3"/>
        <w:ind w:left="426" w:right="27" w:firstLine="0"/>
        <w:rPr>
          <w:rFonts w:ascii="Calibri" w:hAnsi="Calibri" w:cs="Arial"/>
          <w:sz w:val="24"/>
          <w:szCs w:val="24"/>
        </w:rPr>
      </w:pPr>
      <w:r w:rsidRPr="00020DA5">
        <w:rPr>
          <w:rFonts w:ascii="Calibri" w:hAnsi="Calibri" w:cs="Arial"/>
          <w:sz w:val="24"/>
          <w:szCs w:val="24"/>
        </w:rPr>
        <w:t xml:space="preserve">Cualquier material impreso (folletos, catálogos, </w:t>
      </w:r>
      <w:proofErr w:type="spellStart"/>
      <w:r w:rsidRPr="00020DA5">
        <w:rPr>
          <w:rFonts w:ascii="Calibri" w:hAnsi="Calibri" w:cs="Arial"/>
          <w:sz w:val="24"/>
          <w:szCs w:val="24"/>
        </w:rPr>
        <w:t>etc</w:t>
      </w:r>
      <w:proofErr w:type="spellEnd"/>
      <w:r w:rsidRPr="00020DA5">
        <w:rPr>
          <w:rFonts w:ascii="Calibri" w:hAnsi="Calibri" w:cs="Arial"/>
          <w:sz w:val="24"/>
          <w:szCs w:val="24"/>
        </w:rPr>
        <w:t>) no modificado proporcionado por el</w:t>
      </w:r>
      <w:r w:rsidRPr="00020DA5">
        <w:rPr>
          <w:rFonts w:ascii="Calibri" w:hAnsi="Calibri" w:cs="Arial"/>
          <w:b/>
          <w:sz w:val="24"/>
          <w:szCs w:val="24"/>
        </w:rPr>
        <w:t xml:space="preserve"> “LICITANTE” </w:t>
      </w:r>
      <w:r w:rsidRPr="00020DA5">
        <w:rPr>
          <w:rFonts w:ascii="Calibri" w:hAnsi="Calibri" w:cs="Arial"/>
          <w:sz w:val="24"/>
          <w:szCs w:val="24"/>
        </w:rPr>
        <w:t xml:space="preserve">en idioma diverso, deberá ser acompañado de su traducción simple al español, en caso contrario </w:t>
      </w:r>
      <w:r w:rsidRPr="00020DA5">
        <w:rPr>
          <w:rFonts w:ascii="Calibri" w:hAnsi="Calibri" w:cs="Arial"/>
          <w:b/>
          <w:sz w:val="24"/>
          <w:szCs w:val="24"/>
        </w:rPr>
        <w:t>su propuesta será desechada</w:t>
      </w:r>
      <w:r w:rsidRPr="00020DA5">
        <w:rPr>
          <w:rFonts w:ascii="Calibri" w:hAnsi="Calibri" w:cs="Arial"/>
          <w:sz w:val="24"/>
          <w:szCs w:val="24"/>
        </w:rPr>
        <w:t>.</w:t>
      </w:r>
    </w:p>
    <w:p w:rsidR="00B175B9" w:rsidRDefault="00B175B9"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7E2DE0">
        <w:rPr>
          <w:rFonts w:ascii="Calibri" w:hAnsi="Calibri" w:cs="Arial"/>
          <w:sz w:val="24"/>
        </w:rPr>
        <w:t>8.1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B646B4" w:rsidRDefault="00B646B4" w:rsidP="006B5BA5">
      <w:pPr>
        <w:pStyle w:val="2"/>
        <w:tabs>
          <w:tab w:val="left" w:pos="851"/>
        </w:tabs>
        <w:ind w:left="0"/>
        <w:rPr>
          <w:rFonts w:ascii="Calibri" w:hAnsi="Calibri"/>
          <w:b/>
          <w:bCs/>
          <w:sz w:val="24"/>
        </w:rPr>
      </w:pPr>
    </w:p>
    <w:p w:rsidR="00DA4A2D" w:rsidRDefault="00DA4A2D"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B646B4" w:rsidRPr="00B129FF">
        <w:rPr>
          <w:rFonts w:ascii="Calibri" w:hAnsi="Calibri" w:cs="Arial"/>
          <w:b/>
          <w:sz w:val="24"/>
        </w:rPr>
        <w:t>ANEXO</w:t>
      </w:r>
      <w:r w:rsidRPr="00B129FF">
        <w:rPr>
          <w:rFonts w:ascii="Calibri" w:hAnsi="Calibri" w:cs="Arial"/>
          <w:b/>
          <w:sz w:val="24"/>
        </w:rPr>
        <w:t xml:space="preserve">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w:t>
      </w:r>
      <w:r w:rsidR="00B646B4" w:rsidRPr="00B646B4">
        <w:rPr>
          <w:rFonts w:ascii="Calibri" w:hAnsi="Calibri" w:cs="Arial"/>
          <w:b/>
          <w:sz w:val="24"/>
        </w:rPr>
        <w:t>PUNTO 3.1</w:t>
      </w:r>
      <w:r w:rsidR="00B646B4" w:rsidRPr="00B129FF">
        <w:rPr>
          <w:rFonts w:ascii="Calibri" w:hAnsi="Calibri" w:cs="Arial"/>
          <w:sz w:val="24"/>
        </w:rPr>
        <w:t xml:space="preserve"> </w:t>
      </w:r>
      <w:r w:rsidRPr="00B129FF">
        <w:rPr>
          <w:rFonts w:ascii="Calibri" w:hAnsi="Calibri" w:cs="Arial"/>
          <w:sz w:val="24"/>
        </w:rPr>
        <w:t xml:space="preserve">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DD1E52">
        <w:rPr>
          <w:rFonts w:ascii="Calibri" w:hAnsi="Calibri" w:cs="Arial"/>
          <w:b/>
          <w:color w:val="000000"/>
          <w:sz w:val="24"/>
        </w:rPr>
        <w:t>garantía</w:t>
      </w:r>
      <w:r w:rsidR="00AA152D" w:rsidRPr="00DD1E52">
        <w:rPr>
          <w:rFonts w:ascii="Calibri" w:hAnsi="Calibri" w:cs="Arial"/>
          <w:b/>
          <w:color w:val="000000"/>
          <w:sz w:val="24"/>
        </w:rPr>
        <w:t>, marca</w:t>
      </w:r>
      <w:r w:rsidR="00DD1E52" w:rsidRPr="00DD1E52">
        <w:rPr>
          <w:rFonts w:ascii="Calibri" w:hAnsi="Calibri" w:cs="Arial"/>
          <w:b/>
          <w:color w:val="000000"/>
          <w:sz w:val="24"/>
        </w:rPr>
        <w:t>, modelo</w:t>
      </w:r>
      <w:r w:rsidR="00AA152D" w:rsidRPr="00DD1E52">
        <w:rPr>
          <w:rFonts w:ascii="Calibri" w:hAnsi="Calibri" w:cs="Arial"/>
          <w:b/>
          <w:color w:val="000000"/>
          <w:sz w:val="24"/>
        </w:rPr>
        <w:t xml:space="preserve"> </w:t>
      </w:r>
      <w:r w:rsidR="00602EBE" w:rsidRPr="00DD1E52">
        <w:rPr>
          <w:rFonts w:ascii="Calibri" w:hAnsi="Calibri" w:cs="Arial"/>
          <w:b/>
          <w:color w:val="000000"/>
          <w:sz w:val="24"/>
        </w:rPr>
        <w:t>y cantidad</w:t>
      </w:r>
      <w:r w:rsidR="00E53E30" w:rsidRPr="00DD1E52">
        <w:rPr>
          <w:rFonts w:ascii="Calibri" w:hAnsi="Calibri" w:cs="Arial"/>
          <w:b/>
          <w:color w:val="000000"/>
          <w:sz w:val="24"/>
        </w:rPr>
        <w:t>,</w:t>
      </w:r>
      <w:r w:rsidR="00E53E30" w:rsidRPr="00B129FF">
        <w:rPr>
          <w:rFonts w:ascii="Calibri" w:hAnsi="Calibri" w:cs="Arial"/>
          <w:b/>
          <w:color w:val="000000"/>
          <w:sz w:val="24"/>
        </w:rPr>
        <w:t xml:space="preserve"> de los mismos, todo ello de conformidad con el inciso 12.1 de estas bases de licitación.</w:t>
      </w:r>
    </w:p>
    <w:p w:rsidR="00AA152D" w:rsidRDefault="00AA152D" w:rsidP="007439EC">
      <w:pPr>
        <w:pStyle w:val="3"/>
        <w:ind w:left="851" w:right="-37" w:firstLine="0"/>
        <w:rPr>
          <w:rFonts w:ascii="Calibri" w:hAnsi="Calibri" w:cs="Calibri"/>
          <w:sz w:val="24"/>
          <w:szCs w:val="24"/>
          <w:lang w:val="es-ES"/>
        </w:rPr>
      </w:pPr>
    </w:p>
    <w:p w:rsidR="007439EC" w:rsidRDefault="007439EC" w:rsidP="007439EC">
      <w:pPr>
        <w:pStyle w:val="3"/>
        <w:ind w:left="851" w:right="-37" w:firstLine="0"/>
        <w:rPr>
          <w:rFonts w:ascii="Calibri" w:hAnsi="Calibri" w:cs="Calibri"/>
          <w:sz w:val="24"/>
          <w:szCs w:val="24"/>
          <w:lang w:val="es-ES"/>
        </w:rPr>
      </w:pPr>
      <w:r w:rsidRPr="00B129FF">
        <w:rPr>
          <w:rFonts w:ascii="Calibri" w:hAnsi="Calibri" w:cs="Calibri"/>
          <w:sz w:val="24"/>
          <w:szCs w:val="24"/>
          <w:lang w:val="es-ES"/>
        </w:rPr>
        <w:t xml:space="preserve">De no presentar su propuesta de conformidad con lo solicitado en el </w:t>
      </w:r>
      <w:r w:rsidR="00B646B4" w:rsidRPr="00B646B4">
        <w:rPr>
          <w:rFonts w:ascii="Calibri" w:hAnsi="Calibri" w:cs="Calibri"/>
          <w:b/>
          <w:sz w:val="24"/>
          <w:szCs w:val="24"/>
          <w:lang w:val="es-ES"/>
        </w:rPr>
        <w:t>PUNTO 3.1,</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en relación con el </w:t>
      </w:r>
      <w:r w:rsidR="00B646B4" w:rsidRPr="00B646B4">
        <w:rPr>
          <w:rFonts w:ascii="Calibri" w:hAnsi="Calibri" w:cs="Calibri"/>
          <w:b/>
          <w:sz w:val="24"/>
          <w:szCs w:val="24"/>
          <w:lang w:val="es-ES"/>
        </w:rPr>
        <w:t>PUNTO 4.2</w:t>
      </w:r>
      <w:r w:rsidR="00B646B4" w:rsidRPr="00B129FF">
        <w:rPr>
          <w:rFonts w:ascii="Calibri" w:hAnsi="Calibri" w:cs="Calibri"/>
          <w:sz w:val="24"/>
          <w:szCs w:val="24"/>
          <w:lang w:val="es-ES"/>
        </w:rPr>
        <w:t xml:space="preserve"> </w:t>
      </w:r>
      <w:r w:rsidRPr="00B129FF">
        <w:rPr>
          <w:rFonts w:ascii="Calibri" w:hAnsi="Calibri" w:cs="Calibri"/>
          <w:sz w:val="24"/>
          <w:szCs w:val="24"/>
          <w:lang w:val="es-ES"/>
        </w:rPr>
        <w:t xml:space="preserve">de estas bases, </w:t>
      </w:r>
      <w:r w:rsidRPr="00AA152D">
        <w:rPr>
          <w:rFonts w:ascii="Calibri" w:hAnsi="Calibri" w:cs="Calibri"/>
          <w:b/>
          <w:sz w:val="24"/>
          <w:szCs w:val="24"/>
          <w:lang w:val="es-ES"/>
        </w:rPr>
        <w:t>la propuesta será desechada</w:t>
      </w:r>
      <w:r w:rsidRPr="00B129FF">
        <w:rPr>
          <w:rFonts w:ascii="Calibri" w:hAnsi="Calibri" w:cs="Calibri"/>
          <w:sz w:val="24"/>
          <w:szCs w:val="24"/>
          <w:lang w:val="es-ES"/>
        </w:rPr>
        <w:t>.</w:t>
      </w:r>
    </w:p>
    <w:p w:rsidR="007E2DE0" w:rsidRDefault="007E2DE0" w:rsidP="007E2DE0">
      <w:pPr>
        <w:pStyle w:val="2"/>
        <w:tabs>
          <w:tab w:val="left" w:pos="1440"/>
        </w:tabs>
        <w:ind w:left="760" w:right="40"/>
        <w:rPr>
          <w:rFonts w:ascii="Calibri" w:hAnsi="Calibri" w:cs="Calibri"/>
          <w:color w:val="0070C0"/>
          <w:sz w:val="24"/>
          <w:szCs w:val="22"/>
          <w:lang w:eastAsia="ja-JP"/>
        </w:rPr>
      </w:pPr>
    </w:p>
    <w:p w:rsidR="007E2DE0" w:rsidRPr="00020DA5" w:rsidRDefault="007E2DE0" w:rsidP="007E2DE0">
      <w:pPr>
        <w:pStyle w:val="2"/>
        <w:tabs>
          <w:tab w:val="left" w:pos="1440"/>
        </w:tabs>
        <w:ind w:left="760" w:right="40"/>
        <w:rPr>
          <w:rFonts w:ascii="Calibri" w:hAnsi="Calibri" w:cs="Calibri"/>
          <w:sz w:val="24"/>
          <w:szCs w:val="22"/>
          <w:lang w:eastAsia="ja-JP"/>
        </w:rPr>
      </w:pPr>
      <w:r w:rsidRPr="00020DA5">
        <w:rPr>
          <w:rFonts w:ascii="Calibri" w:hAnsi="Calibri" w:cs="Calibri"/>
          <w:sz w:val="24"/>
          <w:szCs w:val="22"/>
          <w:lang w:eastAsia="ja-JP"/>
        </w:rPr>
        <w:t xml:space="preserve">En caso de existir discrepancias entre la </w:t>
      </w:r>
      <w:r w:rsidRPr="00020DA5">
        <w:rPr>
          <w:rFonts w:ascii="Calibri" w:hAnsi="Calibri" w:cs="Calibri"/>
          <w:sz w:val="24"/>
          <w:szCs w:val="22"/>
          <w:u w:val="single"/>
          <w:lang w:eastAsia="ja-JP"/>
        </w:rPr>
        <w:t>propuesta técnica</w:t>
      </w:r>
      <w:r w:rsidRPr="00020DA5">
        <w:rPr>
          <w:rFonts w:ascii="Calibri" w:hAnsi="Calibri" w:cs="Calibri"/>
          <w:sz w:val="24"/>
          <w:szCs w:val="22"/>
          <w:lang w:eastAsia="ja-JP"/>
        </w:rPr>
        <w:t xml:space="preserve"> detallada (</w:t>
      </w:r>
      <w:r w:rsidRPr="00020DA5">
        <w:rPr>
          <w:rFonts w:ascii="Calibri" w:hAnsi="Calibri" w:cs="Calibri"/>
          <w:b/>
          <w:sz w:val="24"/>
          <w:szCs w:val="22"/>
          <w:lang w:eastAsia="ja-JP"/>
        </w:rPr>
        <w:t>ANEXO 1</w:t>
      </w:r>
      <w:r w:rsidRPr="00020DA5">
        <w:rPr>
          <w:rFonts w:ascii="Calibri" w:hAnsi="Calibri" w:cs="Calibri"/>
          <w:sz w:val="24"/>
          <w:szCs w:val="22"/>
          <w:lang w:eastAsia="ja-JP"/>
        </w:rPr>
        <w:t xml:space="preserve">) y los </w:t>
      </w:r>
      <w:r w:rsidRPr="00020DA5">
        <w:rPr>
          <w:rFonts w:ascii="Calibri" w:hAnsi="Calibri" w:cs="Calibri"/>
          <w:sz w:val="24"/>
          <w:szCs w:val="22"/>
          <w:u w:val="single"/>
          <w:lang w:eastAsia="ja-JP"/>
        </w:rPr>
        <w:t>catálogos de los bienes a suministrar</w:t>
      </w:r>
      <w:r w:rsidRPr="00020DA5">
        <w:rPr>
          <w:rFonts w:ascii="Calibri" w:hAnsi="Calibri" w:cs="Calibri"/>
          <w:sz w:val="24"/>
          <w:szCs w:val="22"/>
          <w:lang w:eastAsia="ja-JP"/>
        </w:rPr>
        <w:t xml:space="preserve">, se considerará que su propuesta no cumple con las especificaciones técnicas, por lo que </w:t>
      </w:r>
      <w:r w:rsidRPr="00020DA5">
        <w:rPr>
          <w:rFonts w:ascii="Calibri" w:hAnsi="Calibri" w:cs="Calibri"/>
          <w:b/>
          <w:sz w:val="24"/>
          <w:szCs w:val="22"/>
          <w:lang w:eastAsia="ja-JP"/>
        </w:rPr>
        <w:t>su propuesta será</w:t>
      </w:r>
      <w:r w:rsidRPr="00020DA5">
        <w:rPr>
          <w:rFonts w:ascii="Calibri" w:hAnsi="Calibri" w:cs="Calibri"/>
          <w:sz w:val="24"/>
          <w:szCs w:val="22"/>
          <w:lang w:eastAsia="ja-JP"/>
        </w:rPr>
        <w:t xml:space="preserve"> </w:t>
      </w:r>
      <w:r w:rsidRPr="00020DA5">
        <w:rPr>
          <w:rFonts w:ascii="Calibri" w:hAnsi="Calibri" w:cs="Calibri"/>
          <w:b/>
          <w:sz w:val="24"/>
          <w:szCs w:val="22"/>
          <w:lang w:eastAsia="ja-JP"/>
        </w:rPr>
        <w:t>desechada</w:t>
      </w:r>
      <w:r w:rsidRPr="00020DA5">
        <w:rPr>
          <w:rFonts w:ascii="Calibri" w:hAnsi="Calibri" w:cs="Calibri"/>
          <w:sz w:val="24"/>
          <w:szCs w:val="22"/>
          <w:lang w:eastAsia="ja-JP"/>
        </w:rPr>
        <w:t>.</w:t>
      </w:r>
    </w:p>
    <w:p w:rsidR="007E2DE0" w:rsidRPr="00020DA5" w:rsidRDefault="007E2DE0" w:rsidP="007E2DE0">
      <w:pPr>
        <w:pStyle w:val="2"/>
        <w:tabs>
          <w:tab w:val="left" w:pos="1440"/>
        </w:tabs>
        <w:ind w:left="760" w:right="40"/>
        <w:rPr>
          <w:rFonts w:ascii="Calibri" w:hAnsi="Calibri" w:cs="Calibri"/>
          <w:sz w:val="24"/>
          <w:szCs w:val="22"/>
          <w:lang w:eastAsia="ja-JP"/>
        </w:rPr>
      </w:pPr>
    </w:p>
    <w:p w:rsidR="007E2DE0" w:rsidRPr="00020DA5" w:rsidRDefault="007E2DE0" w:rsidP="007E2DE0">
      <w:pPr>
        <w:pStyle w:val="3"/>
        <w:tabs>
          <w:tab w:val="left" w:pos="1418"/>
        </w:tabs>
        <w:ind w:left="426" w:right="-76" w:firstLine="0"/>
        <w:rPr>
          <w:rFonts w:ascii="Calibri" w:hAnsi="Calibri" w:cs="Arial"/>
          <w:sz w:val="24"/>
          <w:szCs w:val="24"/>
        </w:rPr>
      </w:pPr>
      <w:r w:rsidRPr="00020DA5">
        <w:rPr>
          <w:rFonts w:ascii="Calibri" w:hAnsi="Calibri" w:cs="Arial"/>
          <w:sz w:val="24"/>
          <w:szCs w:val="24"/>
        </w:rPr>
        <w:t xml:space="preserve">En la evaluación de las propuestas técnicas </w:t>
      </w:r>
      <w:r w:rsidRPr="008422F6">
        <w:rPr>
          <w:rFonts w:ascii="Calibri" w:hAnsi="Calibri" w:cs="Arial"/>
          <w:b/>
          <w:sz w:val="24"/>
          <w:szCs w:val="24"/>
        </w:rPr>
        <w:t>se descalificará</w:t>
      </w:r>
      <w:r w:rsidRPr="00020DA5">
        <w:rPr>
          <w:rFonts w:ascii="Calibri" w:hAnsi="Calibri" w:cs="Arial"/>
          <w:sz w:val="24"/>
          <w:szCs w:val="24"/>
        </w:rPr>
        <w:t xml:space="preserve"> a los concursantes que incurran en alguna de las siguientes irregularidades, mismas que de manera enunciativa, no limitativa son:</w:t>
      </w:r>
    </w:p>
    <w:p w:rsidR="007E2DE0" w:rsidRPr="00020DA5" w:rsidRDefault="007E2DE0" w:rsidP="007E2DE0">
      <w:pPr>
        <w:pStyle w:val="3"/>
        <w:ind w:left="426" w:right="-76" w:firstLine="0"/>
        <w:rPr>
          <w:rFonts w:ascii="Calibri" w:hAnsi="Calibri" w:cs="Calibri"/>
          <w:sz w:val="24"/>
          <w:szCs w:val="24"/>
        </w:rPr>
      </w:pP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Falta de cumplimiento de alguno de los requisitos o características de fondo establecidos en estas bases de licitación o los que deriven de la Junta de Aclaraciones. En apego a lo dispuesto en artículo 28 fracción V de la Ley de Adquisiciones, Arrendamientos y Servicios para el Estado de Baja California.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La presentación de propuestas técnicas presentadas por los licitantes, sin considerar las modificaciones y aclaraciones resultantes de la Junta de Aclaraciones.</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 xml:space="preserve">El señalamiento de precios en la propuesta técnica del licitante. </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Omitir algún aspecto técnico en su propuesta técnica tal como especificaciones.</w:t>
      </w:r>
    </w:p>
    <w:p w:rsidR="007E2DE0" w:rsidRPr="0008242C" w:rsidRDefault="007E2DE0" w:rsidP="009A6811">
      <w:pPr>
        <w:pStyle w:val="3"/>
        <w:numPr>
          <w:ilvl w:val="2"/>
          <w:numId w:val="32"/>
        </w:numPr>
        <w:tabs>
          <w:tab w:val="clear" w:pos="644"/>
          <w:tab w:val="left" w:pos="-709"/>
          <w:tab w:val="num" w:pos="851"/>
        </w:tabs>
        <w:ind w:left="851" w:right="-76" w:hanging="284"/>
        <w:rPr>
          <w:rFonts w:ascii="Calibri" w:hAnsi="Calibri" w:cs="Arial"/>
          <w:sz w:val="24"/>
          <w:szCs w:val="24"/>
        </w:rPr>
      </w:pPr>
      <w:r w:rsidRPr="00020DA5">
        <w:rPr>
          <w:rFonts w:ascii="Calibri" w:hAnsi="Calibri" w:cs="Arial"/>
          <w:sz w:val="24"/>
          <w:szCs w:val="24"/>
        </w:rPr>
        <w:t>La omisión de la respectiva firma del representante legal en los documentos es causal de desecho inapelable.</w:t>
      </w:r>
    </w:p>
    <w:p w:rsidR="007E2DE0" w:rsidRPr="0008242C" w:rsidRDefault="007E2DE0" w:rsidP="009A6811">
      <w:pPr>
        <w:pStyle w:val="3"/>
        <w:numPr>
          <w:ilvl w:val="2"/>
          <w:numId w:val="32"/>
        </w:numPr>
        <w:tabs>
          <w:tab w:val="clear" w:pos="644"/>
          <w:tab w:val="left" w:pos="-709"/>
          <w:tab w:val="num" w:pos="851"/>
          <w:tab w:val="left" w:pos="1843"/>
        </w:tabs>
        <w:ind w:left="851" w:right="-76" w:hanging="284"/>
        <w:rPr>
          <w:rFonts w:ascii="Calibri" w:hAnsi="Calibri" w:cs="Arial"/>
          <w:b/>
          <w:sz w:val="24"/>
          <w:szCs w:val="24"/>
        </w:rPr>
      </w:pPr>
      <w:r w:rsidRPr="0008242C">
        <w:rPr>
          <w:rFonts w:ascii="Calibri" w:hAnsi="Calibri" w:cs="Arial"/>
          <w:sz w:val="24"/>
          <w:szCs w:val="24"/>
        </w:rPr>
        <w:t xml:space="preserve">La presentación de una propuesta técnica que </w:t>
      </w:r>
      <w:r w:rsidRPr="0008242C">
        <w:rPr>
          <w:rFonts w:ascii="Calibri" w:hAnsi="Calibri" w:cs="Arial"/>
          <w:b/>
          <w:sz w:val="24"/>
          <w:szCs w:val="24"/>
        </w:rPr>
        <w:t xml:space="preserve">no incluya la totalidad de </w:t>
      </w:r>
      <w:r w:rsidR="008422F6" w:rsidRPr="0008242C">
        <w:rPr>
          <w:rFonts w:ascii="Calibri" w:hAnsi="Calibri" w:cs="Arial"/>
          <w:b/>
          <w:sz w:val="24"/>
          <w:szCs w:val="24"/>
        </w:rPr>
        <w:t>la</w:t>
      </w:r>
      <w:r w:rsidRPr="0008242C">
        <w:rPr>
          <w:rFonts w:ascii="Calibri" w:hAnsi="Calibri" w:cs="Arial"/>
          <w:b/>
          <w:sz w:val="24"/>
          <w:szCs w:val="24"/>
        </w:rPr>
        <w:t xml:space="preserve"> partida en la cual se concursa. </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Presentación de varias propuestas técnicas para una misma partida.</w:t>
      </w:r>
    </w:p>
    <w:p w:rsidR="007E2DE0" w:rsidRPr="00020DA5" w:rsidRDefault="007E2DE0" w:rsidP="009A6811">
      <w:pPr>
        <w:pStyle w:val="3"/>
        <w:numPr>
          <w:ilvl w:val="2"/>
          <w:numId w:val="32"/>
        </w:numPr>
        <w:tabs>
          <w:tab w:val="clear" w:pos="644"/>
          <w:tab w:val="num" w:pos="851"/>
        </w:tabs>
        <w:ind w:left="851" w:right="-76" w:hanging="284"/>
        <w:rPr>
          <w:rFonts w:ascii="Calibri" w:hAnsi="Calibri" w:cs="Arial"/>
          <w:sz w:val="24"/>
          <w:szCs w:val="24"/>
        </w:rPr>
      </w:pPr>
      <w:r w:rsidRPr="00020DA5">
        <w:rPr>
          <w:rFonts w:ascii="Calibri" w:hAnsi="Calibri" w:cs="Arial"/>
          <w:sz w:val="24"/>
          <w:szCs w:val="24"/>
        </w:rPr>
        <w:t>Cualquier violación a las disposiciones legales aplicables.</w:t>
      </w:r>
    </w:p>
    <w:p w:rsidR="00B646B4" w:rsidRPr="00B129FF" w:rsidRDefault="00B646B4" w:rsidP="007439EC">
      <w:pPr>
        <w:pStyle w:val="3"/>
        <w:ind w:left="851" w:right="-37" w:firstLine="0"/>
        <w:rPr>
          <w:rFonts w:ascii="Calibri" w:hAnsi="Calibri" w:cs="Calibri"/>
          <w:sz w:val="24"/>
          <w:szCs w:val="24"/>
        </w:rPr>
      </w:pP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020DA5" w:rsidRDefault="00BC1B5E" w:rsidP="007461C3">
      <w:pPr>
        <w:pStyle w:val="3"/>
        <w:tabs>
          <w:tab w:val="num" w:pos="700"/>
        </w:tabs>
        <w:ind w:left="0" w:firstLine="0"/>
        <w:rPr>
          <w:rFonts w:ascii="Calibri" w:hAnsi="Calibri" w:cs="Arial"/>
          <w:sz w:val="24"/>
        </w:rPr>
      </w:pPr>
    </w:p>
    <w:p w:rsidR="00F8212B" w:rsidRPr="00DD1E52" w:rsidRDefault="00B3101F" w:rsidP="00B3101F">
      <w:pPr>
        <w:pStyle w:val="3"/>
        <w:numPr>
          <w:ilvl w:val="0"/>
          <w:numId w:val="26"/>
        </w:numPr>
        <w:tabs>
          <w:tab w:val="clear" w:pos="360"/>
          <w:tab w:val="num" w:pos="700"/>
        </w:tabs>
        <w:ind w:left="851" w:hanging="425"/>
        <w:rPr>
          <w:rFonts w:ascii="Calibri" w:hAnsi="Calibri" w:cs="Arial"/>
          <w:sz w:val="24"/>
        </w:rPr>
      </w:pPr>
      <w:r w:rsidRPr="00020DA5">
        <w:rPr>
          <w:rFonts w:ascii="Calibri" w:hAnsi="Calibri"/>
          <w:b/>
          <w:sz w:val="24"/>
        </w:rPr>
        <w:t xml:space="preserve">  Carta compromiso de Entrega</w:t>
      </w:r>
      <w:r w:rsidR="00BC1B5E" w:rsidRPr="00020DA5">
        <w:rPr>
          <w:rFonts w:ascii="Calibri" w:hAnsi="Calibri"/>
          <w:b/>
          <w:sz w:val="24"/>
        </w:rPr>
        <w:t xml:space="preserve">.- </w:t>
      </w:r>
      <w:r w:rsidR="00BC1B5E" w:rsidRPr="00020DA5">
        <w:rPr>
          <w:rFonts w:ascii="Calibri" w:hAnsi="Calibri"/>
          <w:sz w:val="24"/>
        </w:rPr>
        <w:t xml:space="preserve">Utilizando para ello el formato proporcionado en el </w:t>
      </w:r>
      <w:r w:rsidR="00B646B4" w:rsidRPr="00020DA5">
        <w:rPr>
          <w:rFonts w:ascii="Calibri" w:hAnsi="Calibri"/>
          <w:b/>
          <w:sz w:val="24"/>
        </w:rPr>
        <w:t xml:space="preserve">ANEXO </w:t>
      </w:r>
      <w:r w:rsidR="00BC1B5E" w:rsidRPr="00020DA5">
        <w:rPr>
          <w:rFonts w:ascii="Calibri" w:hAnsi="Calibri"/>
          <w:b/>
          <w:sz w:val="24"/>
        </w:rPr>
        <w:t>2</w:t>
      </w:r>
      <w:r w:rsidR="00BC1B5E" w:rsidRPr="00020DA5">
        <w:rPr>
          <w:rFonts w:ascii="Calibri" w:hAnsi="Calibri"/>
          <w:sz w:val="24"/>
        </w:rPr>
        <w:t xml:space="preserve"> de estas bases de licitación,</w:t>
      </w:r>
      <w:r w:rsidR="00DB7071" w:rsidRPr="00020DA5">
        <w:rPr>
          <w:rFonts w:ascii="Calibri" w:hAnsi="Calibri"/>
          <w:sz w:val="24"/>
        </w:rPr>
        <w:t xml:space="preserve"> </w:t>
      </w:r>
      <w:r w:rsidR="00E85B0F" w:rsidRPr="00020DA5">
        <w:rPr>
          <w:rFonts w:ascii="Calibri" w:hAnsi="Calibri"/>
          <w:sz w:val="24"/>
        </w:rPr>
        <w:t>en la cual se compromete a</w:t>
      </w:r>
      <w:r w:rsidRPr="00020DA5">
        <w:rPr>
          <w:rFonts w:ascii="Calibri" w:hAnsi="Calibri"/>
          <w:sz w:val="24"/>
        </w:rPr>
        <w:t xml:space="preserve"> realizar </w:t>
      </w:r>
      <w:r w:rsidR="00E85B0F" w:rsidRPr="00020DA5">
        <w:rPr>
          <w:rFonts w:ascii="Calibri" w:hAnsi="Calibri"/>
          <w:sz w:val="24"/>
        </w:rPr>
        <w:t>el suministro</w:t>
      </w:r>
      <w:r w:rsidRPr="00020DA5">
        <w:rPr>
          <w:rFonts w:ascii="Calibri" w:hAnsi="Calibri"/>
          <w:sz w:val="24"/>
        </w:rPr>
        <w:t xml:space="preserve"> de los bienes de conformidad con lo establecido en los </w:t>
      </w:r>
      <w:r w:rsidR="00B646B4" w:rsidRPr="00020DA5">
        <w:rPr>
          <w:rFonts w:ascii="Calibri" w:hAnsi="Calibri"/>
          <w:b/>
          <w:sz w:val="24"/>
        </w:rPr>
        <w:t>PUNTOS 1.2 Y 1.3</w:t>
      </w:r>
      <w:r w:rsidR="00B646B4" w:rsidRPr="00020DA5">
        <w:rPr>
          <w:rFonts w:ascii="Calibri" w:hAnsi="Calibri"/>
          <w:sz w:val="24"/>
        </w:rPr>
        <w:t xml:space="preserve"> </w:t>
      </w:r>
      <w:r w:rsidRPr="00020DA5">
        <w:rPr>
          <w:rFonts w:ascii="Calibri" w:hAnsi="Calibri"/>
          <w:sz w:val="24"/>
        </w:rPr>
        <w:t>de estas bases de licitación</w:t>
      </w:r>
      <w:r w:rsidR="00385381" w:rsidRPr="00020DA5">
        <w:rPr>
          <w:rFonts w:ascii="Calibri" w:hAnsi="Calibri"/>
          <w:sz w:val="24"/>
        </w:rPr>
        <w:t>.</w:t>
      </w:r>
      <w:r w:rsidR="00DD1E52">
        <w:rPr>
          <w:rFonts w:ascii="Calibri" w:hAnsi="Calibri"/>
          <w:sz w:val="24"/>
        </w:rPr>
        <w:t xml:space="preserve"> </w:t>
      </w:r>
    </w:p>
    <w:p w:rsidR="00B3101F" w:rsidRPr="00020DA5" w:rsidRDefault="00B3101F" w:rsidP="007745A0">
      <w:pPr>
        <w:pStyle w:val="3"/>
        <w:tabs>
          <w:tab w:val="num" w:pos="700"/>
        </w:tabs>
        <w:ind w:left="0" w:firstLine="0"/>
        <w:rPr>
          <w:rFonts w:ascii="Calibri" w:hAnsi="Calibri" w:cs="Arial"/>
          <w:sz w:val="24"/>
        </w:rPr>
      </w:pPr>
    </w:p>
    <w:p w:rsidR="00B1419A" w:rsidRPr="00020DA5" w:rsidRDefault="00110A64" w:rsidP="00B1419A">
      <w:pPr>
        <w:pStyle w:val="4"/>
        <w:numPr>
          <w:ilvl w:val="0"/>
          <w:numId w:val="26"/>
        </w:numPr>
        <w:tabs>
          <w:tab w:val="clear" w:pos="360"/>
          <w:tab w:val="num" w:pos="760"/>
        </w:tabs>
        <w:ind w:left="760"/>
        <w:jc w:val="both"/>
        <w:rPr>
          <w:rFonts w:ascii="Calibri" w:hAnsi="Calibri" w:cs="Calibri"/>
          <w:sz w:val="24"/>
        </w:rPr>
      </w:pPr>
      <w:r w:rsidRPr="00020DA5">
        <w:rPr>
          <w:rFonts w:ascii="Calibri" w:hAnsi="Calibri"/>
          <w:sz w:val="24"/>
        </w:rPr>
        <w:t>Manifestación</w:t>
      </w:r>
      <w:r w:rsidR="00B1419A" w:rsidRPr="00020DA5">
        <w:rPr>
          <w:rFonts w:ascii="Calibri" w:hAnsi="Calibri" w:cs="Calibri"/>
          <w:sz w:val="24"/>
        </w:rPr>
        <w:t xml:space="preserve"> de contar con facultades para suscribir la propuesta.-</w:t>
      </w:r>
      <w:r w:rsidR="00B1419A" w:rsidRPr="00020DA5">
        <w:rPr>
          <w:rFonts w:ascii="Calibri" w:hAnsi="Calibri" w:cs="Calibri"/>
          <w:b w:val="0"/>
          <w:sz w:val="24"/>
        </w:rPr>
        <w:t xml:space="preserve"> utilizando para ello el formato proporcionado como </w:t>
      </w:r>
      <w:r w:rsidR="00B1419A" w:rsidRPr="00020DA5">
        <w:rPr>
          <w:rFonts w:ascii="Calibri" w:hAnsi="Calibri" w:cs="Calibri"/>
          <w:sz w:val="24"/>
        </w:rPr>
        <w:t>ANEXO 3</w:t>
      </w:r>
      <w:r w:rsidR="00B1419A" w:rsidRPr="00020DA5">
        <w:rPr>
          <w:rFonts w:ascii="Calibri" w:hAnsi="Calibri" w:cs="Calibri"/>
          <w:b w:val="0"/>
          <w:sz w:val="24"/>
        </w:rPr>
        <w:t xml:space="preserve">, en el que el </w:t>
      </w:r>
      <w:r w:rsidR="00B1419A" w:rsidRPr="00020DA5">
        <w:rPr>
          <w:rFonts w:ascii="Calibri" w:hAnsi="Calibri" w:cs="Calibri"/>
          <w:sz w:val="24"/>
        </w:rPr>
        <w:t>“LICITANTE”</w:t>
      </w:r>
      <w:r w:rsidR="00B1419A" w:rsidRPr="00020DA5">
        <w:rPr>
          <w:rFonts w:ascii="Calibri" w:hAnsi="Calibri" w:cs="Calibri"/>
          <w:b w:val="0"/>
          <w:sz w:val="24"/>
        </w:rPr>
        <w:t xml:space="preserve"> manifieste bajo protesta de decir verdad, que cuenta con facultades suficientes para comprometerse por sí mismo o por su representada, el cual deberá ser firmado por el representante legal del </w:t>
      </w:r>
      <w:r w:rsidR="00B1419A" w:rsidRPr="00020DA5">
        <w:rPr>
          <w:rFonts w:ascii="Calibri" w:hAnsi="Calibri" w:cs="Calibri"/>
          <w:sz w:val="24"/>
        </w:rPr>
        <w:t>“LICITANTE”,</w:t>
      </w:r>
      <w:r w:rsidR="00B1419A" w:rsidRPr="00020DA5">
        <w:rPr>
          <w:rFonts w:ascii="Calibri" w:hAnsi="Calibri" w:cs="Calibri"/>
          <w:b w:val="0"/>
          <w:sz w:val="24"/>
        </w:rPr>
        <w:t xml:space="preserve"> ya que de lo contrario será desechada su propuesta.</w:t>
      </w:r>
    </w:p>
    <w:p w:rsidR="00B1419A" w:rsidRPr="00020DA5" w:rsidRDefault="00B1419A" w:rsidP="00B1419A">
      <w:pPr>
        <w:pStyle w:val="Prrafodelista"/>
        <w:rPr>
          <w:rFonts w:ascii="Calibri" w:hAnsi="Calibri" w:cs="Calibri"/>
          <w:b/>
          <w:sz w:val="24"/>
        </w:rPr>
      </w:pPr>
    </w:p>
    <w:p w:rsidR="00B1419A" w:rsidRPr="00020DA5" w:rsidRDefault="00B1419A" w:rsidP="00B1419A">
      <w:pPr>
        <w:pStyle w:val="4"/>
        <w:tabs>
          <w:tab w:val="left" w:pos="1276"/>
        </w:tabs>
        <w:ind w:left="851" w:firstLine="0"/>
        <w:jc w:val="both"/>
        <w:rPr>
          <w:rFonts w:ascii="Calibri" w:hAnsi="Calibri" w:cs="Calibri"/>
          <w:b w:val="0"/>
          <w:sz w:val="24"/>
        </w:rPr>
      </w:pPr>
      <w:r w:rsidRPr="00020DA5">
        <w:rPr>
          <w:rFonts w:ascii="Calibri" w:hAnsi="Calibri" w:cs="Calibri"/>
          <w:b w:val="0"/>
          <w:sz w:val="24"/>
        </w:rPr>
        <w:t xml:space="preserve">El </w:t>
      </w:r>
      <w:r w:rsidRPr="00020DA5">
        <w:rPr>
          <w:rFonts w:ascii="Calibri" w:hAnsi="Calibri" w:cs="Calibri"/>
          <w:sz w:val="24"/>
        </w:rPr>
        <w:t>“LICITANTE”</w:t>
      </w:r>
      <w:r w:rsidRPr="00020DA5">
        <w:rPr>
          <w:rFonts w:ascii="Calibri" w:hAnsi="Calibri" w:cs="Calibri"/>
          <w:b w:val="0"/>
          <w:sz w:val="24"/>
        </w:rPr>
        <w:t xml:space="preserve"> beneficiado con este proceso de contratación, previo a la firma de contrato y en un término no mayor de </w:t>
      </w:r>
      <w:r w:rsidRPr="00020DA5">
        <w:rPr>
          <w:rFonts w:ascii="Calibri" w:hAnsi="Calibri" w:cs="Calibri"/>
          <w:sz w:val="24"/>
        </w:rPr>
        <w:t>3 (tres) días naturales</w:t>
      </w:r>
      <w:r w:rsidRPr="00020DA5">
        <w:rPr>
          <w:rFonts w:ascii="Calibri" w:hAnsi="Calibri" w:cs="Calibri"/>
          <w:b w:val="0"/>
          <w:sz w:val="24"/>
        </w:rPr>
        <w:t xml:space="preserve">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B1419A" w:rsidRPr="005D0AFD">
        <w:rPr>
          <w:rFonts w:ascii="Calibri" w:hAnsi="Calibri"/>
          <w:sz w:val="24"/>
          <w:szCs w:val="24"/>
        </w:rPr>
        <w:t>ANEXO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B1419A" w:rsidRPr="00E87457">
        <w:rPr>
          <w:rFonts w:ascii="Calibri" w:hAnsi="Calibri" w:cs="Arial"/>
          <w:sz w:val="24"/>
        </w:rPr>
        <w:t xml:space="preserve">ANEXO </w:t>
      </w:r>
      <w:r w:rsidR="0084205C" w:rsidRPr="00E87457">
        <w:rPr>
          <w:rFonts w:ascii="Calibri" w:hAnsi="Calibri" w:cs="Arial"/>
          <w:sz w:val="24"/>
        </w:rPr>
        <w:t>5)</w:t>
      </w:r>
    </w:p>
    <w:p w:rsidR="002C35BC" w:rsidRDefault="002C35BC" w:rsidP="002C35BC">
      <w:pPr>
        <w:pStyle w:val="Prrafodelista"/>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r w:rsidR="00B1419A" w:rsidRPr="0033710E">
        <w:rPr>
          <w:rFonts w:asciiTheme="minorHAnsi" w:hAnsiTheme="minorHAnsi" w:cstheme="minorHAnsi"/>
          <w:sz w:val="24"/>
          <w:szCs w:val="24"/>
        </w:rPr>
        <w:t>está</w:t>
      </w:r>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verificación se determine que no </w:t>
      </w:r>
      <w:r w:rsidR="00B1419A" w:rsidRPr="002C35BC">
        <w:rPr>
          <w:rFonts w:asciiTheme="minorHAnsi" w:hAnsiTheme="minorHAnsi" w:cstheme="minorHAnsi"/>
          <w:b w:val="0"/>
          <w:sz w:val="24"/>
          <w:szCs w:val="24"/>
          <w:lang w:val="es-MX" w:eastAsia="es-ES"/>
        </w:rPr>
        <w:t>está</w:t>
      </w:r>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w:t>
      </w:r>
      <w:r w:rsidR="003709A7" w:rsidRPr="00E87457">
        <w:rPr>
          <w:rFonts w:ascii="Calibri" w:hAnsi="Calibri" w:cs="Arial"/>
          <w:sz w:val="24"/>
        </w:rPr>
        <w:t>A</w:t>
      </w:r>
      <w:r>
        <w:rPr>
          <w:rFonts w:ascii="Calibri" w:hAnsi="Calibri" w:cs="Arial"/>
          <w:sz w:val="24"/>
        </w:rPr>
        <w:t>nexo 6</w:t>
      </w:r>
      <w:r w:rsidRPr="00E87457">
        <w:rPr>
          <w:rFonts w:ascii="Calibri" w:hAnsi="Calibri" w:cs="Arial"/>
          <w:sz w:val="24"/>
        </w:rPr>
        <w:t>)</w:t>
      </w:r>
      <w:r w:rsidR="00E124E3">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835FD" w:rsidRPr="00AE72E8" w:rsidRDefault="003835FD" w:rsidP="003835FD">
      <w:pPr>
        <w:tabs>
          <w:tab w:val="left" w:pos="709"/>
          <w:tab w:val="left" w:pos="1843"/>
        </w:tabs>
        <w:ind w:left="760" w:right="27"/>
        <w:jc w:val="both"/>
        <w:rPr>
          <w:rFonts w:ascii="Calibri" w:hAnsi="Calibri" w:cs="Arial"/>
          <w:sz w:val="24"/>
        </w:rPr>
      </w:pPr>
    </w:p>
    <w:p w:rsidR="00621344" w:rsidRDefault="00AE72E8" w:rsidP="00AE72E8">
      <w:pPr>
        <w:numPr>
          <w:ilvl w:val="0"/>
          <w:numId w:val="26"/>
        </w:numPr>
        <w:tabs>
          <w:tab w:val="clear" w:pos="360"/>
          <w:tab w:val="left" w:pos="851"/>
          <w:tab w:val="left" w:pos="1843"/>
        </w:tabs>
        <w:ind w:left="851" w:right="27"/>
        <w:jc w:val="both"/>
        <w:rPr>
          <w:rFonts w:ascii="Calibri" w:hAnsi="Calibri" w:cs="Arial"/>
          <w:sz w:val="24"/>
        </w:rPr>
      </w:pPr>
      <w:r w:rsidRPr="00AE72E8">
        <w:rPr>
          <w:rFonts w:ascii="Calibri" w:hAnsi="Calibri" w:cs="Arial"/>
          <w:b/>
          <w:sz w:val="24"/>
        </w:rPr>
        <w:t>Catálogo de los bienes a suministrar.</w:t>
      </w:r>
      <w:r w:rsidRPr="00AE72E8">
        <w:rPr>
          <w:rFonts w:ascii="Calibri" w:hAnsi="Calibri" w:cs="Arial"/>
          <w:sz w:val="24"/>
        </w:rPr>
        <w:t xml:space="preserve"> </w:t>
      </w:r>
      <w:r w:rsidRPr="00AE4545">
        <w:rPr>
          <w:rFonts w:ascii="Calibri" w:hAnsi="Calibri" w:cs="Arial"/>
          <w:b/>
          <w:sz w:val="24"/>
        </w:rPr>
        <w:t>Emitidos por el fabricante</w:t>
      </w:r>
      <w:r w:rsidRPr="00AE72E8">
        <w:rPr>
          <w:rFonts w:ascii="Calibri" w:hAnsi="Calibri" w:cs="Arial"/>
          <w:sz w:val="24"/>
        </w:rPr>
        <w:t xml:space="preserve"> donde se especifiquen las características técnicas en forma detallada de los bienes ofertados, 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catálogos </w:t>
      </w:r>
      <w:proofErr w:type="spellStart"/>
      <w:r w:rsidRPr="00AE72E8">
        <w:rPr>
          <w:rFonts w:ascii="Calibri" w:hAnsi="Calibri" w:cs="Arial"/>
          <w:sz w:val="24"/>
        </w:rPr>
        <w:t>ó</w:t>
      </w:r>
      <w:proofErr w:type="spellEnd"/>
      <w:r w:rsidRPr="00AE72E8">
        <w:rPr>
          <w:rFonts w:ascii="Calibri" w:hAnsi="Calibri" w:cs="Arial"/>
          <w:sz w:val="24"/>
        </w:rPr>
        <w:t xml:space="preserve"> </w:t>
      </w:r>
      <w:r w:rsidRPr="007E2DE0">
        <w:rPr>
          <w:rFonts w:ascii="Calibri" w:hAnsi="Calibri" w:cs="Arial"/>
          <w:sz w:val="24"/>
          <w:u w:val="single"/>
        </w:rPr>
        <w:t xml:space="preserve">existir discrepancias entre la propuesta técnica detallada (solicitada en el </w:t>
      </w:r>
      <w:r w:rsidRPr="007E2DE0">
        <w:rPr>
          <w:rFonts w:ascii="Calibri" w:hAnsi="Calibri" w:cs="Arial"/>
          <w:b/>
          <w:sz w:val="24"/>
          <w:u w:val="single"/>
        </w:rPr>
        <w:t xml:space="preserve">inciso </w:t>
      </w:r>
      <w:r w:rsidR="00772029" w:rsidRPr="007E2DE0">
        <w:rPr>
          <w:rFonts w:ascii="Calibri" w:hAnsi="Calibri" w:cs="Arial"/>
          <w:b/>
          <w:sz w:val="24"/>
          <w:u w:val="single"/>
        </w:rPr>
        <w:t>A.</w:t>
      </w:r>
      <w:r w:rsidRPr="007E2DE0">
        <w:rPr>
          <w:rFonts w:ascii="Calibri" w:hAnsi="Calibri" w:cs="Arial"/>
          <w:b/>
          <w:sz w:val="24"/>
          <w:u w:val="single"/>
        </w:rPr>
        <w:t xml:space="preserve"> del </w:t>
      </w:r>
      <w:r w:rsidR="00E124E3" w:rsidRPr="007E2DE0">
        <w:rPr>
          <w:rFonts w:ascii="Calibri" w:hAnsi="Calibri" w:cs="Arial"/>
          <w:b/>
          <w:sz w:val="24"/>
          <w:u w:val="single"/>
        </w:rPr>
        <w:t>PUNTO</w:t>
      </w:r>
      <w:r w:rsidRPr="007E2DE0">
        <w:rPr>
          <w:rFonts w:ascii="Calibri" w:hAnsi="Calibri" w:cs="Arial"/>
          <w:b/>
          <w:sz w:val="24"/>
          <w:u w:val="single"/>
        </w:rPr>
        <w:t xml:space="preserve"> </w:t>
      </w:r>
      <w:r w:rsidR="00772029" w:rsidRPr="007E2DE0">
        <w:rPr>
          <w:rFonts w:ascii="Calibri" w:hAnsi="Calibri" w:cs="Arial"/>
          <w:b/>
          <w:sz w:val="24"/>
          <w:u w:val="single"/>
        </w:rPr>
        <w:t>8</w:t>
      </w:r>
      <w:r w:rsidRPr="007E2DE0">
        <w:rPr>
          <w:rFonts w:ascii="Calibri" w:hAnsi="Calibri" w:cs="Arial"/>
          <w:b/>
          <w:sz w:val="24"/>
          <w:u w:val="single"/>
        </w:rPr>
        <w:t xml:space="preserve">.1 </w:t>
      </w:r>
      <w:r w:rsidRPr="007E2DE0">
        <w:rPr>
          <w:rFonts w:ascii="Calibri" w:hAnsi="Calibri" w:cs="Arial"/>
          <w:sz w:val="24"/>
          <w:u w:val="single"/>
        </w:rPr>
        <w:t xml:space="preserve">de las bases de </w:t>
      </w:r>
      <w:r w:rsidR="00772029" w:rsidRPr="007E2DE0">
        <w:rPr>
          <w:rFonts w:ascii="Calibri" w:hAnsi="Calibri" w:cs="Arial"/>
          <w:sz w:val="24"/>
          <w:u w:val="single"/>
        </w:rPr>
        <w:t>lic</w:t>
      </w:r>
      <w:r w:rsidRPr="007E2DE0">
        <w:rPr>
          <w:rFonts w:ascii="Calibri" w:hAnsi="Calibri" w:cs="Arial"/>
          <w:sz w:val="24"/>
          <w:u w:val="single"/>
        </w:rPr>
        <w:t>ita</w:t>
      </w:r>
      <w:r w:rsidR="00AE4545">
        <w:rPr>
          <w:rFonts w:ascii="Calibri" w:hAnsi="Calibri" w:cs="Arial"/>
          <w:sz w:val="24"/>
          <w:u w:val="single"/>
        </w:rPr>
        <w:t xml:space="preserve">ción) y </w:t>
      </w:r>
      <w:r w:rsidRPr="007E2DE0">
        <w:rPr>
          <w:rFonts w:ascii="Calibri" w:hAnsi="Calibri" w:cs="Arial"/>
          <w:sz w:val="24"/>
          <w:u w:val="single"/>
        </w:rPr>
        <w:t>el catálogo de los bienes a suministrar</w:t>
      </w:r>
      <w:r w:rsidR="00772029" w:rsidRPr="00AE4545">
        <w:rPr>
          <w:rFonts w:ascii="Calibri" w:hAnsi="Calibri" w:cs="Arial"/>
          <w:sz w:val="24"/>
          <w:u w:val="single"/>
        </w:rPr>
        <w:t>,</w:t>
      </w:r>
      <w:r w:rsidR="00772029" w:rsidRPr="00AE4545">
        <w:rPr>
          <w:rFonts w:ascii="Calibri" w:hAnsi="Calibri" w:cs="Arial"/>
          <w:sz w:val="24"/>
        </w:rPr>
        <w:t xml:space="preserve"> s</w:t>
      </w:r>
      <w:r w:rsidR="00772029">
        <w:rPr>
          <w:rFonts w:ascii="Calibri" w:hAnsi="Calibri" w:cs="Arial"/>
          <w:sz w:val="24"/>
        </w:rPr>
        <w:t>e considerará</w:t>
      </w:r>
      <w:r w:rsidRPr="00AE72E8">
        <w:rPr>
          <w:rFonts w:ascii="Calibri" w:hAnsi="Calibri" w:cs="Arial"/>
          <w:sz w:val="24"/>
        </w:rPr>
        <w:t xml:space="preserve"> que su propuesta no cumple con las especificaciones técnicas, por lo que su propuesta será desechada.</w:t>
      </w:r>
    </w:p>
    <w:p w:rsidR="00AE4545" w:rsidRPr="004910AB" w:rsidRDefault="00AE4545" w:rsidP="00AE4545">
      <w:pPr>
        <w:tabs>
          <w:tab w:val="num" w:pos="426"/>
        </w:tabs>
        <w:ind w:left="142" w:right="-385"/>
        <w:jc w:val="both"/>
        <w:rPr>
          <w:rFonts w:ascii="Calibri" w:hAnsi="Calibri" w:cs="Calibri"/>
          <w:sz w:val="24"/>
          <w:szCs w:val="24"/>
        </w:rPr>
      </w:pPr>
      <w:r w:rsidRPr="00297A77">
        <w:rPr>
          <w:rFonts w:ascii="Calibri" w:hAnsi="Calibri" w:cs="Calibri"/>
          <w:b/>
          <w:bCs/>
          <w:sz w:val="24"/>
        </w:rPr>
        <w:t xml:space="preserve"> </w:t>
      </w:r>
    </w:p>
    <w:p w:rsidR="00AE4545" w:rsidRDefault="00AE4545" w:rsidP="00AE4545">
      <w:pPr>
        <w:tabs>
          <w:tab w:val="left" w:pos="851"/>
          <w:tab w:val="left" w:pos="1843"/>
        </w:tabs>
        <w:ind w:left="851" w:right="27"/>
        <w:jc w:val="both"/>
        <w:rPr>
          <w:rFonts w:ascii="Calibri" w:hAnsi="Calibri" w:cs="Calibri"/>
          <w:b/>
          <w:bCs/>
          <w:sz w:val="24"/>
        </w:rPr>
      </w:pPr>
      <w:r w:rsidRPr="00297A77">
        <w:rPr>
          <w:rFonts w:ascii="Calibri" w:hAnsi="Calibri" w:cs="Calibri"/>
          <w:bCs/>
          <w:sz w:val="24"/>
        </w:rPr>
        <w:t xml:space="preserve">En caso de no presentar catálogos </w:t>
      </w:r>
      <w:r>
        <w:rPr>
          <w:rFonts w:ascii="Calibri" w:hAnsi="Calibri" w:cs="Calibri"/>
          <w:bCs/>
          <w:sz w:val="24"/>
        </w:rPr>
        <w:t xml:space="preserve">para alguna de las partidas en que participa </w:t>
      </w:r>
      <w:r w:rsidRPr="00297A77">
        <w:rPr>
          <w:rFonts w:ascii="Calibri" w:hAnsi="Calibri" w:cs="Calibri"/>
          <w:bCs/>
          <w:sz w:val="24"/>
        </w:rPr>
        <w:t xml:space="preserve">o existir discrepancias entre la propuesta técnica detallada (solicitada en el </w:t>
      </w:r>
      <w:r w:rsidRPr="00563DA5">
        <w:rPr>
          <w:rFonts w:ascii="Calibri" w:hAnsi="Calibri" w:cs="Calibri"/>
          <w:b/>
          <w:bCs/>
          <w:sz w:val="24"/>
        </w:rPr>
        <w:t>inciso A del punto 8.1</w:t>
      </w:r>
      <w:r w:rsidRPr="00297A77">
        <w:rPr>
          <w:rFonts w:ascii="Calibri" w:hAnsi="Calibri" w:cs="Calibri"/>
          <w:bCs/>
          <w:sz w:val="24"/>
        </w:rPr>
        <w:t xml:space="preserve"> de estas bases) y el catálogo de los bienes a suministrar, se considerará que su propuesta no cumple con las especificaciones técnicas, por lo que su propuesta será </w:t>
      </w:r>
      <w:r w:rsidRPr="00297A77">
        <w:rPr>
          <w:rFonts w:ascii="Calibri" w:hAnsi="Calibri" w:cs="Calibri"/>
          <w:b/>
          <w:bCs/>
          <w:sz w:val="24"/>
        </w:rPr>
        <w:t>desechada</w:t>
      </w:r>
      <w:r w:rsidR="000513EA">
        <w:rPr>
          <w:rFonts w:ascii="Calibri" w:hAnsi="Calibri" w:cs="Calibri"/>
          <w:b/>
          <w:bCs/>
          <w:sz w:val="24"/>
        </w:rPr>
        <w:t>.</w:t>
      </w:r>
    </w:p>
    <w:p w:rsidR="00563DA5" w:rsidRPr="0008242C" w:rsidRDefault="00563DA5" w:rsidP="00AE4545">
      <w:pPr>
        <w:tabs>
          <w:tab w:val="left" w:pos="851"/>
          <w:tab w:val="left" w:pos="1843"/>
        </w:tabs>
        <w:ind w:left="851" w:right="27"/>
        <w:jc w:val="both"/>
        <w:rPr>
          <w:rFonts w:ascii="Calibri" w:hAnsi="Calibri" w:cs="Calibri"/>
          <w:b/>
          <w:sz w:val="24"/>
          <w:szCs w:val="24"/>
        </w:rPr>
      </w:pPr>
    </w:p>
    <w:p w:rsidR="00563DA5" w:rsidRPr="0008242C" w:rsidRDefault="00563DA5" w:rsidP="00563DA5">
      <w:pPr>
        <w:pStyle w:val="Prrafodelista"/>
        <w:numPr>
          <w:ilvl w:val="0"/>
          <w:numId w:val="26"/>
        </w:numPr>
        <w:tabs>
          <w:tab w:val="clear" w:pos="360"/>
          <w:tab w:val="num" w:pos="851"/>
          <w:tab w:val="left" w:pos="1843"/>
        </w:tabs>
        <w:ind w:left="851" w:right="27" w:hanging="425"/>
        <w:jc w:val="both"/>
        <w:rPr>
          <w:rFonts w:ascii="Calibri" w:hAnsi="Calibri" w:cs="Calibri"/>
          <w:b/>
          <w:bCs/>
          <w:sz w:val="24"/>
        </w:rPr>
      </w:pPr>
      <w:r w:rsidRPr="0008242C">
        <w:rPr>
          <w:rFonts w:ascii="Calibri" w:hAnsi="Calibri" w:cs="Calibri"/>
          <w:b/>
          <w:sz w:val="24"/>
          <w:szCs w:val="24"/>
        </w:rPr>
        <w:t xml:space="preserve">Manuales técnicos y Manuales de operación en idioma español de los bienes a suministrar, </w:t>
      </w:r>
      <w:r w:rsidRPr="0008242C">
        <w:rPr>
          <w:rFonts w:ascii="Calibri" w:hAnsi="Calibri" w:cs="Arial"/>
          <w:sz w:val="24"/>
        </w:rPr>
        <w:t xml:space="preserve">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los manuales técnicos y de </w:t>
      </w:r>
      <w:r w:rsidR="004A0FAB" w:rsidRPr="0008242C">
        <w:rPr>
          <w:rFonts w:ascii="Calibri" w:hAnsi="Calibri" w:cs="Arial"/>
          <w:sz w:val="24"/>
        </w:rPr>
        <w:t>operación</w:t>
      </w:r>
      <w:r w:rsidRPr="0008242C">
        <w:rPr>
          <w:rFonts w:ascii="Calibri" w:hAnsi="Calibri" w:cs="Arial"/>
          <w:sz w:val="24"/>
        </w:rPr>
        <w:t xml:space="preserve"> </w:t>
      </w:r>
      <w:proofErr w:type="spellStart"/>
      <w:r w:rsidRPr="0008242C">
        <w:rPr>
          <w:rFonts w:ascii="Calibri" w:hAnsi="Calibri" w:cs="Arial"/>
          <w:sz w:val="24"/>
        </w:rPr>
        <w:t>ó</w:t>
      </w:r>
      <w:proofErr w:type="spellEnd"/>
      <w:r w:rsidRPr="0008242C">
        <w:rPr>
          <w:rFonts w:ascii="Calibri" w:hAnsi="Calibri" w:cs="Arial"/>
          <w:sz w:val="24"/>
        </w:rPr>
        <w:t xml:space="preserve"> </w:t>
      </w:r>
      <w:r w:rsidRPr="0008242C">
        <w:rPr>
          <w:rFonts w:ascii="Calibri" w:hAnsi="Calibri" w:cs="Arial"/>
          <w:sz w:val="24"/>
          <w:u w:val="single"/>
        </w:rPr>
        <w:t xml:space="preserve">existir discrepancias entre la propuesta técnica detallada (solicitada en el </w:t>
      </w:r>
      <w:r w:rsidRPr="0008242C">
        <w:rPr>
          <w:rFonts w:ascii="Calibri" w:hAnsi="Calibri" w:cs="Arial"/>
          <w:b/>
          <w:sz w:val="24"/>
          <w:u w:val="single"/>
        </w:rPr>
        <w:t xml:space="preserve">inciso A. del PUNTO 8.1 </w:t>
      </w:r>
      <w:r w:rsidRPr="0008242C">
        <w:rPr>
          <w:rFonts w:ascii="Calibri" w:hAnsi="Calibri" w:cs="Arial"/>
          <w:sz w:val="24"/>
          <w:u w:val="single"/>
        </w:rPr>
        <w:t>de las bases de licitación) el catálogo de los bienes a suministrar y los manuales técnicos y de operación,</w:t>
      </w:r>
      <w:r w:rsidRPr="0008242C">
        <w:rPr>
          <w:rFonts w:ascii="Calibri" w:hAnsi="Calibri" w:cs="Arial"/>
          <w:sz w:val="24"/>
        </w:rPr>
        <w:t xml:space="preserve"> se considerará que su propuesta no cumple con las especificaciones técnicas, </w:t>
      </w:r>
      <w:r w:rsidRPr="0008242C">
        <w:rPr>
          <w:rFonts w:ascii="Calibri" w:hAnsi="Calibri" w:cs="Arial"/>
          <w:b/>
          <w:sz w:val="24"/>
        </w:rPr>
        <w:t>por lo que su propuesta será desechada</w:t>
      </w:r>
      <w:r w:rsidRPr="0008242C">
        <w:rPr>
          <w:rFonts w:ascii="Calibri" w:hAnsi="Calibri" w:cs="Arial"/>
          <w:sz w:val="24"/>
        </w:rPr>
        <w:t>.</w:t>
      </w:r>
    </w:p>
    <w:p w:rsidR="00563DA5" w:rsidRPr="0008242C" w:rsidRDefault="00563DA5" w:rsidP="00563DA5">
      <w:pPr>
        <w:pStyle w:val="Prrafodelista"/>
        <w:tabs>
          <w:tab w:val="left" w:pos="851"/>
          <w:tab w:val="left" w:pos="1843"/>
        </w:tabs>
        <w:ind w:left="426" w:right="27"/>
        <w:jc w:val="both"/>
        <w:rPr>
          <w:rFonts w:ascii="Calibri" w:hAnsi="Calibri" w:cs="Calibri"/>
          <w:b/>
          <w:bCs/>
          <w:sz w:val="24"/>
        </w:rPr>
      </w:pPr>
    </w:p>
    <w:p w:rsidR="000513EA" w:rsidRPr="0008242C" w:rsidRDefault="000513EA" w:rsidP="000513EA">
      <w:pPr>
        <w:numPr>
          <w:ilvl w:val="0"/>
          <w:numId w:val="26"/>
        </w:numPr>
        <w:tabs>
          <w:tab w:val="clear" w:pos="360"/>
        </w:tabs>
        <w:ind w:left="851" w:right="27" w:hanging="425"/>
        <w:jc w:val="both"/>
        <w:rPr>
          <w:rFonts w:ascii="Calibri" w:hAnsi="Calibri" w:cs="Calibri"/>
          <w:sz w:val="24"/>
          <w:szCs w:val="24"/>
        </w:rPr>
      </w:pPr>
      <w:r w:rsidRPr="0008242C">
        <w:rPr>
          <w:rFonts w:ascii="Calibri" w:hAnsi="Calibri" w:cs="Calibri"/>
          <w:b/>
          <w:sz w:val="24"/>
          <w:szCs w:val="24"/>
        </w:rPr>
        <w:t xml:space="preserve">Cartas originales de los fabricantes, vigentes, dirigidas al Gobierno del Estado de Baja California; </w:t>
      </w:r>
      <w:r w:rsidRPr="0008242C">
        <w:rPr>
          <w:rFonts w:ascii="Calibri" w:hAnsi="Calibri" w:cs="Calibri"/>
          <w:sz w:val="24"/>
          <w:szCs w:val="24"/>
        </w:rPr>
        <w:t xml:space="preserve">los licitantes participantes deberán presentar cada una de las siguientes cartas, de acuerdo a las partidas en las que participe, en el entendido que de no presentar alguna de las cartas solicitadas, </w:t>
      </w:r>
      <w:r w:rsidRPr="0008242C">
        <w:rPr>
          <w:rFonts w:ascii="Calibri" w:hAnsi="Calibri" w:cs="Calibri"/>
          <w:b/>
          <w:sz w:val="24"/>
          <w:szCs w:val="24"/>
        </w:rPr>
        <w:t>su propuesta será desechada.</w:t>
      </w:r>
    </w:p>
    <w:p w:rsidR="000513EA" w:rsidRPr="0008242C" w:rsidRDefault="000513EA" w:rsidP="000513EA">
      <w:pPr>
        <w:ind w:left="851" w:right="27" w:hanging="425"/>
        <w:jc w:val="both"/>
        <w:rPr>
          <w:rFonts w:ascii="Calibri" w:hAnsi="Calibri" w:cs="Calibri"/>
          <w:sz w:val="10"/>
          <w:szCs w:val="10"/>
        </w:rPr>
      </w:pPr>
    </w:p>
    <w:p w:rsidR="000513EA" w:rsidRPr="0008242C" w:rsidRDefault="000513EA" w:rsidP="000513EA">
      <w:pPr>
        <w:numPr>
          <w:ilvl w:val="0"/>
          <w:numId w:val="51"/>
        </w:numPr>
        <w:tabs>
          <w:tab w:val="num" w:pos="0"/>
        </w:tabs>
        <w:ind w:left="851" w:right="27" w:hanging="425"/>
        <w:jc w:val="both"/>
        <w:rPr>
          <w:rFonts w:ascii="Calibri" w:hAnsi="Calibri" w:cs="Calibri"/>
          <w:sz w:val="24"/>
          <w:szCs w:val="24"/>
        </w:rPr>
      </w:pPr>
      <w:r w:rsidRPr="0008242C">
        <w:rPr>
          <w:rFonts w:ascii="Calibri" w:hAnsi="Calibri" w:cs="Calibri"/>
          <w:sz w:val="24"/>
          <w:szCs w:val="24"/>
        </w:rPr>
        <w:t>Carta del fabricante en México donde certifique al proveedor que cuenta con la capacidad técnica y experiencia para la implementación de la totalidad del equipo solicitado.</w:t>
      </w:r>
      <w:r w:rsidRPr="0008242C">
        <w:rPr>
          <w:rFonts w:ascii="Calibri" w:hAnsi="Calibri" w:cs="Calibri"/>
          <w:b/>
          <w:sz w:val="24"/>
          <w:szCs w:val="24"/>
        </w:rPr>
        <w:t xml:space="preserve"> (para las partidas </w:t>
      </w:r>
      <w:r w:rsidR="002C5341" w:rsidRPr="0008242C">
        <w:rPr>
          <w:rFonts w:ascii="Calibri" w:hAnsi="Calibri" w:cs="Calibri"/>
          <w:b/>
          <w:sz w:val="24"/>
          <w:szCs w:val="24"/>
        </w:rPr>
        <w:t xml:space="preserve">1, </w:t>
      </w:r>
      <w:r w:rsidRPr="0008242C">
        <w:rPr>
          <w:rFonts w:ascii="Calibri" w:hAnsi="Calibri" w:cs="Calibri"/>
          <w:b/>
          <w:sz w:val="24"/>
          <w:szCs w:val="24"/>
        </w:rPr>
        <w:t>7, 8, 9 y 10)</w:t>
      </w:r>
    </w:p>
    <w:p w:rsidR="000513EA" w:rsidRPr="0008242C" w:rsidRDefault="000513EA" w:rsidP="000513EA">
      <w:pPr>
        <w:numPr>
          <w:ilvl w:val="0"/>
          <w:numId w:val="51"/>
        </w:numPr>
        <w:tabs>
          <w:tab w:val="num" w:pos="0"/>
        </w:tabs>
        <w:ind w:left="851" w:right="27" w:hanging="425"/>
        <w:jc w:val="both"/>
        <w:rPr>
          <w:rFonts w:ascii="Calibri" w:hAnsi="Calibri" w:cs="Calibri"/>
          <w:sz w:val="24"/>
          <w:szCs w:val="24"/>
        </w:rPr>
      </w:pPr>
      <w:r w:rsidRPr="0008242C">
        <w:rPr>
          <w:rFonts w:ascii="Calibri" w:hAnsi="Calibri" w:cs="Calibri"/>
          <w:sz w:val="24"/>
          <w:szCs w:val="24"/>
        </w:rPr>
        <w:t>Carta original del fabricante donde se comprometa como obligado solidario en temas relacionados con la garantía de fábrica y su disposición de apoyarlo en los servicios de soporte que correspondan.</w:t>
      </w:r>
      <w:r w:rsidRPr="0008242C">
        <w:rPr>
          <w:rFonts w:ascii="Calibri" w:hAnsi="Calibri" w:cs="Calibri"/>
          <w:b/>
          <w:sz w:val="24"/>
          <w:szCs w:val="24"/>
        </w:rPr>
        <w:t xml:space="preserve"> (para las partidas </w:t>
      </w:r>
      <w:r w:rsidR="002C5341" w:rsidRPr="0008242C">
        <w:rPr>
          <w:rFonts w:ascii="Calibri" w:hAnsi="Calibri" w:cs="Calibri"/>
          <w:b/>
          <w:sz w:val="24"/>
          <w:szCs w:val="24"/>
        </w:rPr>
        <w:t xml:space="preserve">1, </w:t>
      </w:r>
      <w:r w:rsidRPr="0008242C">
        <w:rPr>
          <w:rFonts w:ascii="Calibri" w:hAnsi="Calibri" w:cs="Calibri"/>
          <w:b/>
          <w:sz w:val="24"/>
          <w:szCs w:val="24"/>
        </w:rPr>
        <w:t>7, 8, 9 y 10)</w:t>
      </w:r>
      <w:r w:rsidR="00B70405" w:rsidRPr="0008242C">
        <w:rPr>
          <w:rFonts w:ascii="Calibri" w:hAnsi="Calibri" w:cs="Calibri"/>
          <w:b/>
          <w:sz w:val="24"/>
          <w:szCs w:val="24"/>
        </w:rPr>
        <w:t>.</w:t>
      </w:r>
    </w:p>
    <w:p w:rsidR="000513EA" w:rsidRPr="002C5341" w:rsidRDefault="000513EA" w:rsidP="000513EA">
      <w:pPr>
        <w:ind w:left="851" w:right="27" w:hanging="425"/>
        <w:jc w:val="both"/>
        <w:rPr>
          <w:rFonts w:ascii="Calibri" w:hAnsi="Calibri" w:cs="Calibri"/>
          <w:color w:val="0070C0"/>
          <w:sz w:val="24"/>
        </w:rPr>
      </w:pPr>
    </w:p>
    <w:p w:rsidR="000513EA" w:rsidRPr="0008242C" w:rsidRDefault="000513EA" w:rsidP="000513EA">
      <w:pPr>
        <w:ind w:left="851" w:right="27"/>
        <w:jc w:val="both"/>
        <w:rPr>
          <w:rFonts w:ascii="Calibri" w:hAnsi="Calibri" w:cs="Calibri"/>
          <w:sz w:val="24"/>
        </w:rPr>
      </w:pPr>
      <w:r w:rsidRPr="0008242C">
        <w:rPr>
          <w:rFonts w:ascii="Calibri" w:hAnsi="Calibri" w:cs="Calibri"/>
          <w:sz w:val="24"/>
        </w:rPr>
        <w:t>Así mismo deberá incluir en las cartas como mínimo el teléfono, puesto, correo electrónico y domicilio del representante que la firma.</w:t>
      </w:r>
    </w:p>
    <w:p w:rsidR="000513EA" w:rsidRPr="0008242C" w:rsidRDefault="000513EA" w:rsidP="000513EA">
      <w:pPr>
        <w:ind w:left="851" w:right="27"/>
        <w:jc w:val="both"/>
        <w:rPr>
          <w:rFonts w:ascii="Calibri" w:hAnsi="Calibri" w:cs="Calibri"/>
          <w:sz w:val="24"/>
        </w:rPr>
      </w:pPr>
    </w:p>
    <w:p w:rsidR="000513EA" w:rsidRPr="0008242C" w:rsidRDefault="000513EA" w:rsidP="000513EA">
      <w:pPr>
        <w:tabs>
          <w:tab w:val="left" w:pos="851"/>
          <w:tab w:val="left" w:pos="1843"/>
        </w:tabs>
        <w:ind w:left="851" w:right="27"/>
        <w:jc w:val="both"/>
        <w:rPr>
          <w:rFonts w:ascii="Calibri" w:hAnsi="Calibri" w:cs="Calibri"/>
          <w:sz w:val="24"/>
        </w:rPr>
      </w:pPr>
      <w:r w:rsidRPr="0008242C">
        <w:rPr>
          <w:rFonts w:ascii="Calibri" w:hAnsi="Calibri" w:cs="Calibri"/>
          <w:sz w:val="24"/>
        </w:rPr>
        <w:t>La convocante se reserva el derecho de verificar el documento presentado, con el propósito de confirmar la veracidad de la información contenida en estos, en el entendido de que si este documento no es expedido conforme a lo solicitado o no se presenta la información requerida será motivo para desechar la propuesta.</w:t>
      </w:r>
    </w:p>
    <w:p w:rsidR="000513EA" w:rsidRPr="0008242C" w:rsidRDefault="000513EA" w:rsidP="000513EA">
      <w:pPr>
        <w:tabs>
          <w:tab w:val="left" w:pos="851"/>
          <w:tab w:val="left" w:pos="1843"/>
        </w:tabs>
        <w:ind w:left="851" w:right="27"/>
        <w:jc w:val="both"/>
        <w:rPr>
          <w:rFonts w:ascii="Calibri" w:hAnsi="Calibri" w:cs="Calibri"/>
          <w:sz w:val="24"/>
        </w:rPr>
      </w:pPr>
    </w:p>
    <w:p w:rsidR="000513EA" w:rsidRPr="001B176E" w:rsidRDefault="000513EA" w:rsidP="000513EA">
      <w:pPr>
        <w:pStyle w:val="3"/>
        <w:numPr>
          <w:ilvl w:val="0"/>
          <w:numId w:val="26"/>
        </w:numPr>
        <w:tabs>
          <w:tab w:val="clear" w:pos="360"/>
          <w:tab w:val="num" w:pos="851"/>
        </w:tabs>
        <w:ind w:left="851" w:right="-102" w:hanging="425"/>
        <w:rPr>
          <w:rFonts w:ascii="Calibri" w:hAnsi="Calibri" w:cs="Calibri"/>
          <w:sz w:val="24"/>
        </w:rPr>
      </w:pPr>
      <w:r w:rsidRPr="001B176E">
        <w:rPr>
          <w:rFonts w:ascii="Calibri" w:hAnsi="Calibri" w:cs="Calibri"/>
          <w:b/>
          <w:sz w:val="24"/>
        </w:rPr>
        <w:t>Certificados de buenas prácticas de fabricación</w:t>
      </w:r>
      <w:r w:rsidRPr="001B176E">
        <w:rPr>
          <w:rFonts w:ascii="Calibri" w:hAnsi="Calibri" w:cs="Calibri"/>
          <w:sz w:val="24"/>
        </w:rPr>
        <w:t xml:space="preserve"> expedido por la COFEPRIS para las </w:t>
      </w:r>
      <w:r w:rsidRPr="001B176E">
        <w:rPr>
          <w:rFonts w:ascii="Calibri" w:hAnsi="Calibri" w:cs="Calibri"/>
          <w:b/>
          <w:sz w:val="24"/>
        </w:rPr>
        <w:t>partidas 1, 2, 3</w:t>
      </w:r>
      <w:r w:rsidR="00BD1DEC" w:rsidRPr="001B176E">
        <w:rPr>
          <w:rFonts w:ascii="Calibri" w:hAnsi="Calibri" w:cs="Calibri"/>
          <w:b/>
          <w:sz w:val="24"/>
        </w:rPr>
        <w:t>,</w:t>
      </w:r>
      <w:r w:rsidRPr="001B176E">
        <w:rPr>
          <w:rFonts w:ascii="Calibri" w:hAnsi="Calibri" w:cs="Calibri"/>
          <w:b/>
          <w:sz w:val="24"/>
        </w:rPr>
        <w:t xml:space="preserve"> 4</w:t>
      </w:r>
      <w:r w:rsidR="00BD1DEC" w:rsidRPr="001B176E">
        <w:rPr>
          <w:rFonts w:ascii="Calibri" w:hAnsi="Calibri" w:cs="Calibri"/>
          <w:b/>
          <w:sz w:val="24"/>
        </w:rPr>
        <w:t>, 5</w:t>
      </w:r>
      <w:r w:rsidRPr="001B176E">
        <w:rPr>
          <w:rFonts w:ascii="Calibri" w:hAnsi="Calibri" w:cs="Calibri"/>
          <w:sz w:val="24"/>
          <w:szCs w:val="24"/>
          <w:lang w:val="es-MX"/>
        </w:rPr>
        <w:t>.</w:t>
      </w:r>
    </w:p>
    <w:p w:rsidR="00C629AB" w:rsidRPr="0008242C" w:rsidRDefault="00C629AB" w:rsidP="00C629AB">
      <w:pPr>
        <w:pStyle w:val="3"/>
        <w:ind w:left="851" w:right="-102" w:firstLine="0"/>
        <w:rPr>
          <w:rFonts w:ascii="Calibri" w:hAnsi="Calibri" w:cs="Calibri"/>
          <w:sz w:val="24"/>
        </w:rPr>
      </w:pPr>
    </w:p>
    <w:p w:rsidR="00C629AB" w:rsidRPr="001B176E" w:rsidRDefault="002C3ED4" w:rsidP="000513EA">
      <w:pPr>
        <w:pStyle w:val="3"/>
        <w:numPr>
          <w:ilvl w:val="0"/>
          <w:numId w:val="26"/>
        </w:numPr>
        <w:tabs>
          <w:tab w:val="clear" w:pos="360"/>
          <w:tab w:val="num" w:pos="851"/>
        </w:tabs>
        <w:ind w:left="851" w:right="-102" w:hanging="425"/>
        <w:rPr>
          <w:rFonts w:ascii="Calibri" w:hAnsi="Calibri" w:cs="Calibri"/>
          <w:b/>
          <w:sz w:val="24"/>
        </w:rPr>
      </w:pPr>
      <w:r w:rsidRPr="0008242C">
        <w:rPr>
          <w:rFonts w:ascii="Calibri" w:hAnsi="Calibri" w:cs="Arial"/>
          <w:sz w:val="24"/>
          <w:szCs w:val="24"/>
        </w:rPr>
        <w:t>C</w:t>
      </w:r>
      <w:r w:rsidR="00C629AB" w:rsidRPr="0008242C">
        <w:rPr>
          <w:rFonts w:ascii="Calibri" w:hAnsi="Calibri" w:cs="Arial"/>
          <w:sz w:val="24"/>
          <w:szCs w:val="24"/>
        </w:rPr>
        <w:t>opia simple de</w:t>
      </w:r>
      <w:r w:rsidRPr="0008242C">
        <w:rPr>
          <w:rFonts w:ascii="Calibri" w:hAnsi="Calibri" w:cs="Arial"/>
          <w:sz w:val="24"/>
          <w:szCs w:val="24"/>
        </w:rPr>
        <w:t xml:space="preserve"> la </w:t>
      </w:r>
      <w:r w:rsidRPr="0008242C">
        <w:rPr>
          <w:rFonts w:ascii="Calibri" w:hAnsi="Calibri" w:cs="Arial"/>
          <w:b/>
          <w:sz w:val="24"/>
          <w:szCs w:val="24"/>
        </w:rPr>
        <w:t xml:space="preserve">LICENCIA SANITARIA </w:t>
      </w:r>
      <w:r w:rsidRPr="0008242C">
        <w:rPr>
          <w:rFonts w:ascii="Calibri" w:hAnsi="Calibri" w:cs="Tahoma"/>
          <w:b/>
          <w:sz w:val="24"/>
        </w:rPr>
        <w:t xml:space="preserve">VIGENTE </w:t>
      </w:r>
      <w:proofErr w:type="spellStart"/>
      <w:r w:rsidR="00C629AB" w:rsidRPr="0008242C">
        <w:rPr>
          <w:rFonts w:ascii="Calibri" w:hAnsi="Calibri" w:cs="Tahoma"/>
          <w:b/>
          <w:sz w:val="24"/>
        </w:rPr>
        <w:t>ó</w:t>
      </w:r>
      <w:proofErr w:type="spellEnd"/>
      <w:r w:rsidR="00C629AB" w:rsidRPr="0008242C">
        <w:rPr>
          <w:rFonts w:ascii="Calibri" w:hAnsi="Calibri" w:cs="Tahoma"/>
          <w:b/>
          <w:sz w:val="24"/>
        </w:rPr>
        <w:t xml:space="preserve"> </w:t>
      </w:r>
      <w:r w:rsidR="00C629AB" w:rsidRPr="0008242C">
        <w:rPr>
          <w:rFonts w:ascii="Calibri" w:hAnsi="Calibri" w:cs="Tahoma"/>
          <w:sz w:val="24"/>
        </w:rPr>
        <w:t>trámite de renovación vigente</w:t>
      </w:r>
      <w:r w:rsidR="00C629AB" w:rsidRPr="0008242C">
        <w:rPr>
          <w:rFonts w:ascii="Calibri" w:hAnsi="Calibri" w:cs="Tahoma"/>
          <w:b/>
          <w:sz w:val="24"/>
        </w:rPr>
        <w:t xml:space="preserve">; </w:t>
      </w:r>
      <w:r w:rsidR="00C629AB" w:rsidRPr="0008242C">
        <w:rPr>
          <w:rFonts w:ascii="Calibri" w:hAnsi="Calibri" w:cs="Tahoma"/>
          <w:sz w:val="24"/>
        </w:rPr>
        <w:t>expedido por parte de la COFEPRIS</w:t>
      </w:r>
      <w:r w:rsidR="00C629AB" w:rsidRPr="0008242C">
        <w:rPr>
          <w:rFonts w:ascii="Calibri" w:hAnsi="Calibri" w:cs="Tahoma"/>
          <w:b/>
          <w:sz w:val="24"/>
        </w:rPr>
        <w:t xml:space="preserve">, </w:t>
      </w:r>
      <w:r w:rsidR="00C629AB" w:rsidRPr="0008242C">
        <w:rPr>
          <w:rFonts w:ascii="Calibri" w:hAnsi="Calibri" w:cs="Arial"/>
          <w:b/>
          <w:sz w:val="24"/>
          <w:szCs w:val="24"/>
        </w:rPr>
        <w:t>“</w:t>
      </w:r>
      <w:r w:rsidR="00C629AB" w:rsidRPr="0008242C">
        <w:rPr>
          <w:rFonts w:ascii="Calibri" w:hAnsi="Calibri" w:cs="Arial"/>
          <w:b/>
          <w:sz w:val="24"/>
          <w:szCs w:val="24"/>
          <w:u w:val="single"/>
        </w:rPr>
        <w:t>EL LICITANTE”</w:t>
      </w:r>
      <w:r w:rsidR="00C629AB" w:rsidRPr="0008242C">
        <w:rPr>
          <w:rFonts w:ascii="Calibri" w:hAnsi="Calibri" w:cs="Arial"/>
          <w:sz w:val="24"/>
          <w:szCs w:val="24"/>
          <w:u w:val="single"/>
        </w:rPr>
        <w:t xml:space="preserve"> deberá señalar en la parte superior derecha de cada documento, el número de la partida a la cual corresponde</w:t>
      </w:r>
      <w:r w:rsidR="00C629AB" w:rsidRPr="0008242C">
        <w:rPr>
          <w:rFonts w:ascii="Calibri" w:hAnsi="Calibri" w:cs="Arial"/>
          <w:sz w:val="24"/>
          <w:szCs w:val="24"/>
        </w:rPr>
        <w:t>.</w:t>
      </w:r>
      <w:r w:rsidR="00C629AB" w:rsidRPr="0008242C">
        <w:rPr>
          <w:rFonts w:ascii="Calibri" w:hAnsi="Calibri" w:cs="Tahoma"/>
          <w:sz w:val="24"/>
        </w:rPr>
        <w:t xml:space="preserve"> E</w:t>
      </w:r>
      <w:r w:rsidR="00C629AB" w:rsidRPr="0008242C">
        <w:rPr>
          <w:rFonts w:ascii="Calibri" w:hAnsi="Calibri" w:cs="Arial"/>
          <w:sz w:val="24"/>
          <w:szCs w:val="24"/>
        </w:rPr>
        <w:t xml:space="preserve">n el entendido de que de no presentar alguno de los documentos solicitados para alguna de las partidas en las que pretenda participar, que los documentos no coincidan con la partida que oferta en la </w:t>
      </w:r>
      <w:r w:rsidR="00C629AB" w:rsidRPr="0008242C">
        <w:rPr>
          <w:rFonts w:ascii="Calibri" w:hAnsi="Calibri" w:cs="Arial"/>
          <w:b/>
          <w:sz w:val="24"/>
          <w:szCs w:val="24"/>
        </w:rPr>
        <w:t>propuesta técnica detallada (ANEXO 1),</w:t>
      </w:r>
      <w:r w:rsidR="00C629AB" w:rsidRPr="0008242C">
        <w:rPr>
          <w:rFonts w:ascii="Calibri" w:hAnsi="Calibri" w:cs="Arial"/>
          <w:sz w:val="24"/>
          <w:szCs w:val="24"/>
        </w:rPr>
        <w:t xml:space="preserve"> o el documento no se encuentre a la fecha vigente, se considerara que su propuesta no cumple con las especificaciones técnicas,</w:t>
      </w:r>
      <w:r w:rsidR="00C629AB" w:rsidRPr="0008242C">
        <w:rPr>
          <w:rFonts w:ascii="Calibri" w:hAnsi="Calibri" w:cs="Arial"/>
          <w:b/>
          <w:sz w:val="24"/>
          <w:szCs w:val="24"/>
        </w:rPr>
        <w:t xml:space="preserve"> </w:t>
      </w:r>
      <w:r w:rsidR="00C629AB" w:rsidRPr="0008242C">
        <w:rPr>
          <w:rFonts w:ascii="Calibri" w:hAnsi="Calibri" w:cs="Arial"/>
          <w:sz w:val="24"/>
          <w:szCs w:val="24"/>
        </w:rPr>
        <w:t>por lo que su propuesta para dicha partida será desechada.</w:t>
      </w:r>
      <w:r w:rsidR="00C629AB" w:rsidRPr="0008242C">
        <w:rPr>
          <w:rFonts w:ascii="Calibri" w:hAnsi="Calibri" w:cs="Arial"/>
          <w:b/>
          <w:sz w:val="24"/>
          <w:szCs w:val="24"/>
        </w:rPr>
        <w:t xml:space="preserve"> Aplica </w:t>
      </w:r>
      <w:r w:rsidR="00C629AB" w:rsidRPr="001B176E">
        <w:rPr>
          <w:rFonts w:ascii="Calibri" w:hAnsi="Calibri" w:cs="Arial"/>
          <w:b/>
          <w:sz w:val="24"/>
          <w:szCs w:val="24"/>
        </w:rPr>
        <w:t xml:space="preserve">únicamente para las partidas  </w:t>
      </w:r>
      <w:r w:rsidR="006D0CEC" w:rsidRPr="001B176E">
        <w:rPr>
          <w:rFonts w:ascii="Calibri" w:hAnsi="Calibri" w:cs="Arial"/>
          <w:b/>
          <w:sz w:val="24"/>
          <w:szCs w:val="24"/>
        </w:rPr>
        <w:t>7, 8, 9 y 10.</w:t>
      </w:r>
    </w:p>
    <w:p w:rsidR="00F450A9" w:rsidRPr="001B176E" w:rsidRDefault="00F450A9" w:rsidP="00F450A9">
      <w:pPr>
        <w:pStyle w:val="Prrafodelista"/>
        <w:rPr>
          <w:rFonts w:ascii="Calibri" w:hAnsi="Calibri" w:cs="Calibri"/>
          <w:b/>
          <w:sz w:val="24"/>
        </w:rPr>
      </w:pPr>
    </w:p>
    <w:p w:rsidR="00224F30" w:rsidRPr="001B176E" w:rsidRDefault="00224F30" w:rsidP="000513EA">
      <w:pPr>
        <w:pStyle w:val="3"/>
        <w:numPr>
          <w:ilvl w:val="0"/>
          <w:numId w:val="26"/>
        </w:numPr>
        <w:tabs>
          <w:tab w:val="clear" w:pos="360"/>
          <w:tab w:val="num" w:pos="851"/>
        </w:tabs>
        <w:ind w:left="851" w:right="-102" w:hanging="425"/>
        <w:rPr>
          <w:rFonts w:ascii="Calibri" w:hAnsi="Calibri" w:cs="Calibri"/>
          <w:b/>
          <w:sz w:val="24"/>
        </w:rPr>
      </w:pPr>
      <w:r w:rsidRPr="001B176E">
        <w:rPr>
          <w:rFonts w:ascii="Calibri" w:hAnsi="Calibri" w:cs="Calibri"/>
          <w:b/>
          <w:sz w:val="24"/>
        </w:rPr>
        <w:t>Manifiesto de registros sanitarios y copia simple de registro sanitario</w:t>
      </w:r>
    </w:p>
    <w:p w:rsidR="00224F30" w:rsidRPr="001B176E" w:rsidRDefault="00224F30" w:rsidP="00224F30">
      <w:pPr>
        <w:pStyle w:val="Prrafodelista"/>
        <w:rPr>
          <w:rFonts w:ascii="Calibri" w:hAnsi="Calibri" w:cs="Calibri"/>
          <w:b/>
          <w:sz w:val="24"/>
        </w:rPr>
      </w:pPr>
    </w:p>
    <w:p w:rsidR="00F450A9" w:rsidRPr="001B176E" w:rsidRDefault="00F450A9" w:rsidP="00224F30">
      <w:pPr>
        <w:pStyle w:val="3"/>
        <w:ind w:left="851" w:right="-102" w:firstLine="0"/>
        <w:rPr>
          <w:rFonts w:ascii="Calibri" w:hAnsi="Calibri" w:cs="Calibri"/>
          <w:b/>
          <w:sz w:val="24"/>
        </w:rPr>
      </w:pPr>
      <w:r w:rsidRPr="001B176E">
        <w:rPr>
          <w:rFonts w:ascii="Calibri" w:hAnsi="Calibri" w:cs="Calibri"/>
          <w:b/>
          <w:sz w:val="24"/>
        </w:rPr>
        <w:t xml:space="preserve">Manifiesto </w:t>
      </w:r>
      <w:r w:rsidRPr="001B176E">
        <w:rPr>
          <w:rFonts w:ascii="Calibri" w:hAnsi="Calibri" w:cs="Tahoma"/>
          <w:b/>
          <w:sz w:val="24"/>
        </w:rPr>
        <w:t>bajo protesta de decir verdad</w:t>
      </w:r>
      <w:r w:rsidRPr="001B176E">
        <w:rPr>
          <w:rFonts w:ascii="Calibri" w:hAnsi="Calibri" w:cs="Tahoma"/>
          <w:sz w:val="24"/>
        </w:rPr>
        <w:t xml:space="preserve">, que los registros sanitarios se encuentran a la fecha vigentes ante las autoridades competentes (vigencia máxima de 5 años), </w:t>
      </w:r>
      <w:r w:rsidRPr="001B176E">
        <w:rPr>
          <w:rFonts w:ascii="Calibri" w:hAnsi="Calibri" w:cs="Tahoma"/>
          <w:b/>
          <w:color w:val="0000FF"/>
          <w:sz w:val="24"/>
        </w:rPr>
        <w:t>adicionando</w:t>
      </w:r>
      <w:r w:rsidRPr="001B176E">
        <w:rPr>
          <w:rFonts w:ascii="Calibri" w:hAnsi="Calibri" w:cs="Tahoma"/>
          <w:b/>
          <w:sz w:val="24"/>
        </w:rPr>
        <w:t xml:space="preserve"> a este manifiesto, alguno de los siguientes documentos para cada una de las partidas en las que pretenda participar: </w:t>
      </w:r>
      <w:r w:rsidRPr="001B176E">
        <w:rPr>
          <w:rFonts w:ascii="Calibri" w:hAnsi="Calibri" w:cs="Arial"/>
          <w:b/>
          <w:color w:val="0000FF"/>
          <w:sz w:val="24"/>
          <w:szCs w:val="24"/>
        </w:rPr>
        <w:t xml:space="preserve">copia simple del Registro Sanitario </w:t>
      </w:r>
      <w:r w:rsidRPr="001B176E">
        <w:rPr>
          <w:rFonts w:ascii="Calibri" w:hAnsi="Calibri" w:cs="Tahoma"/>
          <w:b/>
          <w:color w:val="0000FF"/>
          <w:sz w:val="24"/>
        </w:rPr>
        <w:t xml:space="preserve">vigente </w:t>
      </w:r>
      <w:proofErr w:type="spellStart"/>
      <w:r w:rsidRPr="001B176E">
        <w:rPr>
          <w:rFonts w:ascii="Calibri" w:hAnsi="Calibri" w:cs="Tahoma"/>
          <w:b/>
          <w:color w:val="0000FF"/>
          <w:sz w:val="24"/>
        </w:rPr>
        <w:t>ó</w:t>
      </w:r>
      <w:proofErr w:type="spellEnd"/>
      <w:r w:rsidRPr="001B176E">
        <w:rPr>
          <w:rFonts w:ascii="Calibri" w:hAnsi="Calibri" w:cs="Tahoma"/>
          <w:b/>
          <w:color w:val="0000FF"/>
          <w:sz w:val="24"/>
        </w:rPr>
        <w:t xml:space="preserve"> trámite de renovación vigente</w:t>
      </w:r>
      <w:r w:rsidRPr="001B176E">
        <w:rPr>
          <w:rFonts w:ascii="Calibri" w:hAnsi="Calibri" w:cs="Tahoma"/>
          <w:b/>
          <w:sz w:val="24"/>
        </w:rPr>
        <w:t xml:space="preserve">; </w:t>
      </w:r>
      <w:r w:rsidRPr="001B176E">
        <w:rPr>
          <w:rFonts w:ascii="Calibri" w:hAnsi="Calibri" w:cs="Tahoma"/>
          <w:sz w:val="24"/>
        </w:rPr>
        <w:t>expedido por parte de la COFEPRIS</w:t>
      </w:r>
      <w:r w:rsidRPr="001B176E">
        <w:rPr>
          <w:rFonts w:ascii="Calibri" w:hAnsi="Calibri" w:cs="Tahoma"/>
          <w:b/>
          <w:sz w:val="24"/>
        </w:rPr>
        <w:t xml:space="preserve">, </w:t>
      </w:r>
      <w:r w:rsidRPr="001B176E">
        <w:rPr>
          <w:rFonts w:ascii="Calibri" w:hAnsi="Calibri" w:cs="Arial"/>
          <w:sz w:val="24"/>
          <w:szCs w:val="24"/>
        </w:rPr>
        <w:t>“</w:t>
      </w:r>
      <w:r w:rsidRPr="001B176E">
        <w:rPr>
          <w:rFonts w:ascii="Calibri" w:hAnsi="Calibri" w:cs="Arial"/>
          <w:sz w:val="24"/>
          <w:szCs w:val="24"/>
          <w:u w:val="single"/>
        </w:rPr>
        <w:t>EL LICITANTE” deberá señalar en la parte superior derecha de cada documento, el número de la partida a la cual corresponde</w:t>
      </w:r>
      <w:r w:rsidRPr="001B176E">
        <w:rPr>
          <w:rFonts w:ascii="Calibri" w:hAnsi="Calibri" w:cs="Arial"/>
          <w:sz w:val="24"/>
          <w:szCs w:val="24"/>
        </w:rPr>
        <w:t>.</w:t>
      </w:r>
      <w:r w:rsidRPr="001B176E">
        <w:rPr>
          <w:rFonts w:ascii="Calibri" w:hAnsi="Calibri" w:cs="Tahoma"/>
          <w:sz w:val="24"/>
        </w:rPr>
        <w:t xml:space="preserve"> </w:t>
      </w:r>
      <w:r w:rsidRPr="001B176E">
        <w:rPr>
          <w:rFonts w:ascii="Calibri" w:hAnsi="Calibri" w:cs="Tahoma"/>
          <w:b/>
          <w:sz w:val="24"/>
        </w:rPr>
        <w:t>E</w:t>
      </w:r>
      <w:r w:rsidRPr="001B176E">
        <w:rPr>
          <w:rFonts w:ascii="Calibri" w:hAnsi="Calibri" w:cs="Arial"/>
          <w:b/>
          <w:sz w:val="24"/>
          <w:szCs w:val="24"/>
        </w:rPr>
        <w:t xml:space="preserve">n el entendido de que de no presentar alguno de los documentos solicitados para alguna de las partidas en las que pretenda participar, que los documentos no coincidan con la partida que oferta en la propuesta técnica detallada (ANEXO 1), o el documento no se encuentre a la fecha vigente, se considerara que su propuesta no cumple con las especificaciones técnicas, </w:t>
      </w:r>
      <w:r w:rsidRPr="001B176E">
        <w:rPr>
          <w:rFonts w:ascii="Calibri" w:hAnsi="Calibri" w:cs="Arial"/>
          <w:sz w:val="24"/>
          <w:szCs w:val="24"/>
        </w:rPr>
        <w:t>por lo que su propuesta para dicha partida será desechada</w:t>
      </w:r>
      <w:r w:rsidRPr="001B176E">
        <w:rPr>
          <w:rFonts w:ascii="Calibri" w:hAnsi="Calibri" w:cs="Arial"/>
          <w:color w:val="00B0F0"/>
          <w:sz w:val="24"/>
          <w:szCs w:val="24"/>
        </w:rPr>
        <w:t>.</w:t>
      </w:r>
      <w:r w:rsidRPr="001B176E">
        <w:rPr>
          <w:rFonts w:ascii="Calibri" w:hAnsi="Calibri" w:cs="Arial"/>
          <w:b/>
          <w:color w:val="00B0F0"/>
          <w:sz w:val="24"/>
          <w:szCs w:val="24"/>
        </w:rPr>
        <w:t xml:space="preserve"> </w:t>
      </w:r>
      <w:r w:rsidRPr="001B176E">
        <w:rPr>
          <w:rFonts w:ascii="Calibri" w:hAnsi="Calibri" w:cs="Arial"/>
          <w:sz w:val="24"/>
          <w:szCs w:val="24"/>
        </w:rPr>
        <w:t xml:space="preserve">Aplica únicamente para las </w:t>
      </w:r>
      <w:r w:rsidRPr="001B176E">
        <w:rPr>
          <w:rFonts w:ascii="Calibri" w:hAnsi="Calibri" w:cs="Arial"/>
          <w:b/>
          <w:sz w:val="24"/>
          <w:szCs w:val="24"/>
        </w:rPr>
        <w:t xml:space="preserve">partidas  </w:t>
      </w:r>
      <w:r w:rsidR="00EC06BB" w:rsidRPr="001B176E">
        <w:rPr>
          <w:rFonts w:ascii="Calibri" w:hAnsi="Calibri" w:cs="Arial"/>
          <w:b/>
          <w:sz w:val="24"/>
          <w:szCs w:val="24"/>
        </w:rPr>
        <w:t>7, 8, 9 y 10.</w:t>
      </w:r>
    </w:p>
    <w:p w:rsidR="00F450A9" w:rsidRPr="0008242C" w:rsidRDefault="00F450A9" w:rsidP="00172F0D">
      <w:pPr>
        <w:pStyle w:val="Prrafodelista"/>
        <w:rPr>
          <w:rFonts w:ascii="Calibri" w:hAnsi="Calibri" w:cs="Calibri"/>
          <w:sz w:val="24"/>
        </w:rPr>
      </w:pPr>
    </w:p>
    <w:p w:rsidR="00172F0D" w:rsidRPr="0008242C" w:rsidRDefault="00172F0D" w:rsidP="00172F0D">
      <w:pPr>
        <w:pStyle w:val="1"/>
        <w:numPr>
          <w:ilvl w:val="0"/>
          <w:numId w:val="26"/>
        </w:numPr>
        <w:tabs>
          <w:tab w:val="clear" w:pos="360"/>
          <w:tab w:val="num" w:pos="851"/>
        </w:tabs>
        <w:ind w:left="851" w:hanging="425"/>
        <w:jc w:val="both"/>
        <w:rPr>
          <w:rFonts w:ascii="Calibri" w:hAnsi="Calibri" w:cs="Calibri"/>
          <w:sz w:val="24"/>
          <w:szCs w:val="24"/>
        </w:rPr>
      </w:pPr>
      <w:r w:rsidRPr="0008242C">
        <w:rPr>
          <w:rFonts w:ascii="Calibri" w:hAnsi="Calibri" w:cs="Calibri"/>
          <w:sz w:val="24"/>
          <w:szCs w:val="24"/>
        </w:rPr>
        <w:t>Certificado de Calibración</w:t>
      </w:r>
      <w:r w:rsidRPr="0008242C">
        <w:rPr>
          <w:rFonts w:ascii="Calibri" w:hAnsi="Calibri" w:cs="Calibri"/>
          <w:b w:val="0"/>
          <w:sz w:val="24"/>
          <w:szCs w:val="24"/>
        </w:rPr>
        <w:t xml:space="preserve">. Aplica únicamente para las </w:t>
      </w:r>
      <w:r w:rsidRPr="0008242C">
        <w:rPr>
          <w:rFonts w:ascii="Calibri" w:hAnsi="Calibri" w:cs="Calibri"/>
          <w:sz w:val="24"/>
          <w:szCs w:val="24"/>
        </w:rPr>
        <w:t>partidas  1, 8, 9, 10.</w:t>
      </w:r>
    </w:p>
    <w:p w:rsidR="00172F0D" w:rsidRPr="00174480" w:rsidRDefault="00172F0D" w:rsidP="00172F0D">
      <w:pPr>
        <w:pStyle w:val="3"/>
        <w:ind w:left="851" w:right="-102" w:firstLine="0"/>
        <w:rPr>
          <w:rFonts w:ascii="Calibri" w:hAnsi="Calibri" w:cs="Calibri"/>
          <w:color w:val="0070C0"/>
          <w:sz w:val="24"/>
        </w:rPr>
      </w:pPr>
    </w:p>
    <w:p w:rsidR="008B650D" w:rsidRPr="004A0FAB" w:rsidRDefault="00C45895" w:rsidP="000513EA">
      <w:pPr>
        <w:pStyle w:val="3"/>
        <w:numPr>
          <w:ilvl w:val="0"/>
          <w:numId w:val="26"/>
        </w:numPr>
        <w:tabs>
          <w:tab w:val="clear" w:pos="360"/>
          <w:tab w:val="num" w:pos="851"/>
        </w:tabs>
        <w:ind w:left="851" w:right="-102" w:hanging="425"/>
        <w:rPr>
          <w:rFonts w:ascii="Calibri" w:hAnsi="Calibri" w:cs="Calibri"/>
          <w:b/>
          <w:sz w:val="24"/>
          <w:szCs w:val="24"/>
        </w:rPr>
      </w:pPr>
      <w:r w:rsidRPr="00174480">
        <w:rPr>
          <w:rFonts w:ascii="Calibri" w:hAnsi="Calibri" w:cs="Tahoma"/>
          <w:sz w:val="24"/>
        </w:rPr>
        <w:t xml:space="preserve">Carta compromiso de entrega de </w:t>
      </w:r>
      <w:r w:rsidRPr="00174480">
        <w:rPr>
          <w:rFonts w:ascii="Calibri" w:hAnsi="Calibri" w:cs="Tahoma"/>
          <w:b/>
          <w:sz w:val="24"/>
        </w:rPr>
        <w:t xml:space="preserve">póliza </w:t>
      </w:r>
      <w:r w:rsidR="009A7D6E">
        <w:rPr>
          <w:rFonts w:ascii="Calibri" w:hAnsi="Calibri" w:cs="Tahoma"/>
          <w:b/>
          <w:sz w:val="24"/>
        </w:rPr>
        <w:t xml:space="preserve">de servicio </w:t>
      </w:r>
      <w:r w:rsidRPr="00174480">
        <w:rPr>
          <w:rFonts w:ascii="Calibri" w:hAnsi="Calibri" w:cs="Tahoma"/>
          <w:b/>
          <w:sz w:val="24"/>
        </w:rPr>
        <w:t xml:space="preserve">de mantenimiento </w:t>
      </w:r>
      <w:r w:rsidR="006777B1" w:rsidRPr="007633DF">
        <w:rPr>
          <w:rFonts w:ascii="Calibri" w:hAnsi="Calibri" w:cs="Tahoma"/>
          <w:b/>
          <w:sz w:val="24"/>
        </w:rPr>
        <w:t xml:space="preserve">preventivo </w:t>
      </w:r>
      <w:r w:rsidR="007633DF" w:rsidRPr="007633DF">
        <w:rPr>
          <w:rFonts w:ascii="Calibri" w:hAnsi="Calibri" w:cs="Tahoma"/>
          <w:b/>
          <w:sz w:val="24"/>
        </w:rPr>
        <w:t xml:space="preserve"> </w:t>
      </w:r>
      <w:r w:rsidR="007633DF">
        <w:rPr>
          <w:rFonts w:ascii="Calibri" w:hAnsi="Calibri" w:cs="Tahoma"/>
          <w:b/>
          <w:sz w:val="24"/>
        </w:rPr>
        <w:t>y correctivo</w:t>
      </w:r>
      <w:r w:rsidRPr="00174480">
        <w:rPr>
          <w:rFonts w:ascii="Calibri" w:hAnsi="Calibri" w:cs="Tahoma"/>
          <w:sz w:val="24"/>
        </w:rPr>
        <w:t xml:space="preserve">.- </w:t>
      </w:r>
      <w:r w:rsidR="008B650D" w:rsidRPr="008B650D">
        <w:rPr>
          <w:rFonts w:ascii="Calibri" w:hAnsi="Calibri" w:cs="Arial"/>
          <w:sz w:val="24"/>
          <w:szCs w:val="24"/>
        </w:rPr>
        <w:t xml:space="preserve">Carta compromiso en original impreso preferentemente en papel membretado del </w:t>
      </w:r>
      <w:r w:rsidR="008B650D" w:rsidRPr="008B650D">
        <w:rPr>
          <w:rFonts w:ascii="Calibri" w:hAnsi="Calibri" w:cs="Arial"/>
          <w:b/>
          <w:sz w:val="24"/>
          <w:szCs w:val="24"/>
        </w:rPr>
        <w:t>“LICITANTE”</w:t>
      </w:r>
      <w:r w:rsidR="008B650D" w:rsidRPr="008B650D">
        <w:rPr>
          <w:rFonts w:ascii="Calibri" w:hAnsi="Calibri" w:cs="Arial"/>
          <w:sz w:val="24"/>
          <w:szCs w:val="24"/>
        </w:rPr>
        <w:t xml:space="preserve"> y firmado por el facultado legalmente del </w:t>
      </w:r>
      <w:r w:rsidR="008B650D" w:rsidRPr="008B650D">
        <w:rPr>
          <w:rFonts w:ascii="Calibri" w:hAnsi="Calibri" w:cs="Arial"/>
          <w:b/>
          <w:sz w:val="24"/>
          <w:szCs w:val="24"/>
        </w:rPr>
        <w:t>“LICITANTE”,</w:t>
      </w:r>
      <w:r w:rsidR="008B650D" w:rsidRPr="008B650D">
        <w:rPr>
          <w:rFonts w:ascii="Calibri" w:hAnsi="Calibri" w:cs="Arial"/>
          <w:sz w:val="24"/>
          <w:szCs w:val="24"/>
        </w:rPr>
        <w:t xml:space="preserve"> en el que </w:t>
      </w:r>
      <w:r w:rsidR="008B650D" w:rsidRPr="008B650D">
        <w:rPr>
          <w:rFonts w:ascii="Calibri" w:hAnsi="Calibri" w:cs="Arial"/>
          <w:b/>
          <w:sz w:val="24"/>
          <w:szCs w:val="24"/>
        </w:rPr>
        <w:t>bajo protesta de decir verdad</w:t>
      </w:r>
      <w:r w:rsidR="008B650D" w:rsidRPr="008B650D">
        <w:rPr>
          <w:rFonts w:ascii="Calibri" w:hAnsi="Calibri" w:cs="Arial"/>
          <w:sz w:val="24"/>
          <w:szCs w:val="24"/>
        </w:rPr>
        <w:t xml:space="preserve"> se manifieste que </w:t>
      </w:r>
      <w:r w:rsidR="008B650D">
        <w:rPr>
          <w:rFonts w:ascii="Calibri" w:hAnsi="Calibri" w:cs="Arial"/>
          <w:sz w:val="24"/>
          <w:szCs w:val="24"/>
        </w:rPr>
        <w:t xml:space="preserve">en el caso de resultar favorecido con el fallo de licitación, </w:t>
      </w:r>
      <w:r w:rsidR="008B650D" w:rsidRPr="008B650D">
        <w:rPr>
          <w:rFonts w:ascii="Calibri" w:hAnsi="Calibri" w:cs="Arial"/>
          <w:b/>
          <w:sz w:val="24"/>
          <w:szCs w:val="24"/>
        </w:rPr>
        <w:t>entregara</w:t>
      </w:r>
      <w:r w:rsidR="009A7D6E">
        <w:rPr>
          <w:rFonts w:ascii="Calibri" w:hAnsi="Calibri" w:cs="Arial"/>
          <w:b/>
          <w:sz w:val="24"/>
          <w:szCs w:val="24"/>
        </w:rPr>
        <w:t xml:space="preserve"> al momento de entregar los bienes </w:t>
      </w:r>
      <w:r w:rsidR="008B650D" w:rsidRPr="009A7D6E">
        <w:rPr>
          <w:rFonts w:ascii="Calibri" w:hAnsi="Calibri" w:cs="Calibri"/>
          <w:b/>
          <w:color w:val="0000CC"/>
          <w:sz w:val="24"/>
          <w:szCs w:val="24"/>
          <w:u w:val="single"/>
          <w:lang w:val="es-MX"/>
        </w:rPr>
        <w:t>Póliza  de Servicio</w:t>
      </w:r>
      <w:r w:rsidR="008B650D" w:rsidRPr="00CC59D8">
        <w:rPr>
          <w:rFonts w:ascii="Calibri" w:hAnsi="Calibri" w:cs="Calibri"/>
          <w:b/>
          <w:color w:val="0000CC"/>
          <w:sz w:val="24"/>
          <w:szCs w:val="24"/>
          <w:lang w:val="es-MX"/>
        </w:rPr>
        <w:t xml:space="preserve"> de  mantenimiento preventivo  semestral (4 mantenimientos)  y Correctivo por personal calificado de con  previa programación  y actualizaciones de software</w:t>
      </w:r>
      <w:r w:rsidR="009A7D6E">
        <w:rPr>
          <w:rFonts w:ascii="Calibri" w:hAnsi="Calibri" w:cs="Calibri"/>
          <w:b/>
          <w:color w:val="0000CC"/>
          <w:sz w:val="24"/>
          <w:szCs w:val="24"/>
          <w:lang w:val="es-MX"/>
        </w:rPr>
        <w:t xml:space="preserve">, así como también entregara </w:t>
      </w:r>
      <w:r w:rsidR="009A7D6E" w:rsidRPr="009A7D6E">
        <w:rPr>
          <w:rFonts w:ascii="Calibri" w:hAnsi="Calibri" w:cs="Calibri"/>
          <w:b/>
          <w:color w:val="0000CC"/>
          <w:sz w:val="24"/>
          <w:szCs w:val="24"/>
          <w:u w:val="single"/>
          <w:lang w:val="es-MX"/>
        </w:rPr>
        <w:t>programa de calendario</w:t>
      </w:r>
      <w:r w:rsidR="009A7D6E">
        <w:rPr>
          <w:rFonts w:ascii="Calibri" w:hAnsi="Calibri" w:cs="Calibri"/>
          <w:b/>
          <w:color w:val="0000CC"/>
          <w:sz w:val="24"/>
          <w:szCs w:val="24"/>
          <w:lang w:val="es-MX"/>
        </w:rPr>
        <w:t xml:space="preserve"> de los servicios de mantenimiento preventivo</w:t>
      </w:r>
      <w:r w:rsidR="008B650D">
        <w:rPr>
          <w:rFonts w:ascii="Calibri" w:hAnsi="Calibri" w:cs="Arial"/>
          <w:b/>
          <w:sz w:val="24"/>
          <w:szCs w:val="24"/>
        </w:rPr>
        <w:t xml:space="preserve">. </w:t>
      </w:r>
      <w:r w:rsidR="008B650D" w:rsidRPr="00174480">
        <w:rPr>
          <w:rFonts w:ascii="Calibri" w:hAnsi="Calibri" w:cs="Tahoma"/>
          <w:sz w:val="24"/>
        </w:rPr>
        <w:t>E</w:t>
      </w:r>
      <w:r w:rsidR="008B650D" w:rsidRPr="00174480">
        <w:rPr>
          <w:rFonts w:ascii="Calibri" w:hAnsi="Calibri" w:cs="Arial"/>
          <w:sz w:val="24"/>
          <w:szCs w:val="24"/>
        </w:rPr>
        <w:t>n el entendido de que de no presentar dicha carta para alguna de las partidas</w:t>
      </w:r>
      <w:r w:rsidR="004A0FAB">
        <w:rPr>
          <w:rFonts w:ascii="Calibri" w:hAnsi="Calibri" w:cs="Arial"/>
          <w:sz w:val="24"/>
          <w:szCs w:val="24"/>
        </w:rPr>
        <w:t xml:space="preserve"> en las que se requiere</w:t>
      </w:r>
      <w:r w:rsidR="008B650D" w:rsidRPr="00174480">
        <w:rPr>
          <w:rFonts w:ascii="Calibri" w:hAnsi="Calibri" w:cs="Arial"/>
          <w:sz w:val="24"/>
          <w:szCs w:val="24"/>
        </w:rPr>
        <w:t>, se considerara que su propuesta no cumple con las especificaciones técnicas,</w:t>
      </w:r>
      <w:r w:rsidR="008B650D" w:rsidRPr="00174480">
        <w:rPr>
          <w:rFonts w:ascii="Calibri" w:hAnsi="Calibri" w:cs="Arial"/>
          <w:b/>
          <w:sz w:val="24"/>
          <w:szCs w:val="24"/>
        </w:rPr>
        <w:t xml:space="preserve"> </w:t>
      </w:r>
      <w:r w:rsidR="008B650D" w:rsidRPr="00174480">
        <w:rPr>
          <w:rFonts w:ascii="Calibri" w:hAnsi="Calibri" w:cs="Arial"/>
          <w:sz w:val="24"/>
          <w:szCs w:val="24"/>
        </w:rPr>
        <w:t xml:space="preserve">por lo que </w:t>
      </w:r>
      <w:r w:rsidR="008B650D" w:rsidRPr="00174480">
        <w:rPr>
          <w:rFonts w:ascii="Calibri" w:hAnsi="Calibri" w:cs="Arial"/>
          <w:b/>
          <w:sz w:val="24"/>
          <w:szCs w:val="24"/>
        </w:rPr>
        <w:t>su propuesta para dicha partida será desechada</w:t>
      </w:r>
      <w:r w:rsidR="009A7D6E">
        <w:rPr>
          <w:rFonts w:ascii="Calibri" w:hAnsi="Calibri" w:cs="Arial"/>
          <w:b/>
          <w:sz w:val="24"/>
          <w:szCs w:val="24"/>
        </w:rPr>
        <w:t>.</w:t>
      </w:r>
    </w:p>
    <w:p w:rsidR="007633DF" w:rsidRPr="0008242C" w:rsidRDefault="007633DF" w:rsidP="007D3616">
      <w:pPr>
        <w:pStyle w:val="3"/>
        <w:ind w:left="851" w:right="-102" w:firstLine="0"/>
        <w:rPr>
          <w:rFonts w:ascii="Calibri" w:hAnsi="Calibri" w:cs="Calibri"/>
          <w:b/>
          <w:sz w:val="24"/>
        </w:rPr>
      </w:pPr>
    </w:p>
    <w:p w:rsidR="007633DF" w:rsidRPr="0008242C" w:rsidRDefault="007633DF" w:rsidP="008B650D">
      <w:pPr>
        <w:pStyle w:val="2"/>
        <w:numPr>
          <w:ilvl w:val="0"/>
          <w:numId w:val="26"/>
        </w:numPr>
        <w:tabs>
          <w:tab w:val="clear" w:pos="360"/>
          <w:tab w:val="left" w:pos="142"/>
          <w:tab w:val="num" w:pos="851"/>
        </w:tabs>
        <w:spacing w:after="100" w:afterAutospacing="1"/>
        <w:ind w:left="851" w:right="27" w:hanging="425"/>
        <w:rPr>
          <w:rFonts w:ascii="Calibri" w:hAnsi="Calibri" w:cs="Arial"/>
          <w:b/>
          <w:sz w:val="24"/>
          <w:szCs w:val="24"/>
        </w:rPr>
      </w:pPr>
      <w:r w:rsidRPr="0008242C">
        <w:rPr>
          <w:rFonts w:ascii="Calibri" w:hAnsi="Calibri" w:cs="Arial"/>
          <w:b/>
          <w:sz w:val="24"/>
          <w:szCs w:val="24"/>
        </w:rPr>
        <w:t>MANIFESTACIÓN DE ACEPTACIÓN DE CONOCIMIENTO Y CUMPLIMIENTO INTEGRO DE LAS BASES DE LICITACIÓN.</w:t>
      </w:r>
    </w:p>
    <w:p w:rsidR="007633DF" w:rsidRPr="0008242C" w:rsidRDefault="007633DF" w:rsidP="007633DF">
      <w:pPr>
        <w:pStyle w:val="3"/>
        <w:ind w:left="851" w:right="-102" w:firstLine="0"/>
        <w:rPr>
          <w:rFonts w:ascii="Calibri" w:hAnsi="Calibri" w:cs="Calibri"/>
          <w:b/>
          <w:sz w:val="24"/>
          <w:szCs w:val="24"/>
        </w:rPr>
      </w:pPr>
      <w:r w:rsidRPr="0008242C">
        <w:rPr>
          <w:rFonts w:ascii="Calibri" w:hAnsi="Calibri" w:cs="Arial"/>
          <w:sz w:val="24"/>
          <w:szCs w:val="24"/>
        </w:rPr>
        <w:t>EL</w:t>
      </w:r>
      <w:r w:rsidRPr="0008242C">
        <w:rPr>
          <w:rFonts w:ascii="Calibri" w:hAnsi="Calibri" w:cs="Arial"/>
          <w:b/>
          <w:sz w:val="24"/>
          <w:szCs w:val="24"/>
        </w:rPr>
        <w:t xml:space="preserve"> “LICITANTE”</w:t>
      </w:r>
      <w:r w:rsidRPr="0008242C">
        <w:rPr>
          <w:rFonts w:ascii="Calibri" w:hAnsi="Calibri" w:cs="Arial"/>
          <w:sz w:val="24"/>
          <w:szCs w:val="24"/>
        </w:rPr>
        <w:t xml:space="preserve"> deberá presentar escrito en el que declare bajo protesta de decir verdad, que conoce la Ley de Adquisiciones, Arrendamientos y Servicios para el Estado de Baja California y su Reglamento,  así mismo que recibieron oportunamente las bases de licitación y conoce el contenido íntegro y se obliga a cumplir con las condiciones y especificaciones previstas en las bases de licitación y que habiendo tomado nota de los datos y requerimientos a los que se ajustará la misma y de acuerdo con las cuales tendrá lugar la contratación de los </w:t>
      </w:r>
      <w:r w:rsidR="008B650D" w:rsidRPr="0008242C">
        <w:rPr>
          <w:rFonts w:ascii="Calibri" w:hAnsi="Calibri" w:cs="Arial"/>
          <w:sz w:val="24"/>
          <w:szCs w:val="24"/>
        </w:rPr>
        <w:t>bienes</w:t>
      </w:r>
      <w:r w:rsidRPr="0008242C">
        <w:rPr>
          <w:rFonts w:ascii="Calibri" w:hAnsi="Calibri" w:cs="Arial"/>
          <w:sz w:val="24"/>
          <w:szCs w:val="24"/>
        </w:rPr>
        <w:t xml:space="preserve">, acepta íntegramente los requisitos establecidos en el citado documento, así como lo actuado en las Aclaraciones y/o modificaciones hechas a las mismas, por lo que no podrá alegar desconocimiento posterior de las disposiciones que las integran, adicionalmente manifestar que los </w:t>
      </w:r>
      <w:r w:rsidR="008B650D" w:rsidRPr="0008242C">
        <w:rPr>
          <w:rFonts w:ascii="Calibri" w:hAnsi="Calibri" w:cs="Arial"/>
          <w:sz w:val="24"/>
          <w:szCs w:val="24"/>
        </w:rPr>
        <w:t>bienes</w:t>
      </w:r>
      <w:r w:rsidRPr="0008242C">
        <w:rPr>
          <w:rFonts w:ascii="Calibri" w:hAnsi="Calibri" w:cs="Arial"/>
          <w:sz w:val="24"/>
          <w:szCs w:val="24"/>
        </w:rPr>
        <w:t xml:space="preserve"> cotizados en su propuesta económica coinciden íntegramente con los </w:t>
      </w:r>
      <w:r w:rsidR="008B650D" w:rsidRPr="0008242C">
        <w:rPr>
          <w:rFonts w:ascii="Calibri" w:hAnsi="Calibri" w:cs="Arial"/>
          <w:sz w:val="24"/>
          <w:szCs w:val="24"/>
        </w:rPr>
        <w:t>bienes</w:t>
      </w:r>
      <w:r w:rsidRPr="0008242C">
        <w:rPr>
          <w:rFonts w:ascii="Calibri" w:hAnsi="Calibri" w:cs="Arial"/>
          <w:sz w:val="24"/>
          <w:szCs w:val="24"/>
        </w:rPr>
        <w:t xml:space="preserve"> descritos en su propuesta técnica, </w:t>
      </w:r>
      <w:r w:rsidRPr="0008242C">
        <w:rPr>
          <w:rFonts w:ascii="Calibri" w:hAnsi="Calibri" w:cs="Arial"/>
          <w:b/>
          <w:sz w:val="24"/>
          <w:szCs w:val="24"/>
        </w:rPr>
        <w:t>comprometiéndose expresamente</w:t>
      </w:r>
      <w:r w:rsidRPr="0008242C">
        <w:rPr>
          <w:rFonts w:ascii="Calibri" w:hAnsi="Calibri" w:cs="Arial"/>
          <w:sz w:val="24"/>
          <w:szCs w:val="24"/>
        </w:rPr>
        <w:t xml:space="preserve"> en dicho escrito, que en caso de resultar ganador, los </w:t>
      </w:r>
      <w:r w:rsidR="008B650D" w:rsidRPr="0008242C">
        <w:rPr>
          <w:rFonts w:ascii="Calibri" w:hAnsi="Calibri" w:cs="Arial"/>
          <w:sz w:val="24"/>
          <w:szCs w:val="24"/>
        </w:rPr>
        <w:t>bienes</w:t>
      </w:r>
      <w:r w:rsidRPr="0008242C">
        <w:rPr>
          <w:rFonts w:ascii="Calibri" w:hAnsi="Calibri" w:cs="Arial"/>
          <w:sz w:val="24"/>
          <w:szCs w:val="24"/>
        </w:rPr>
        <w:t xml:space="preserve"> que solicita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 xml:space="preserve">” </w:t>
      </w:r>
      <w:r w:rsidRPr="0008242C">
        <w:rPr>
          <w:rFonts w:ascii="Calibri" w:hAnsi="Calibri" w:cs="Arial"/>
          <w:sz w:val="24"/>
          <w:szCs w:val="24"/>
        </w:rPr>
        <w:t xml:space="preserve">son efectivamente los mismos que cotiza, describe y presenta para su participación en el concurso, en el entendido de que de no hacerlo se hará acreedor a la aplicación de las sanciones legales que correspondan de acuerdo con la normatividad aplicable, para lo cual </w:t>
      </w:r>
      <w:r w:rsidR="008B650D" w:rsidRPr="0008242C">
        <w:rPr>
          <w:rFonts w:ascii="Calibri" w:hAnsi="Calibri" w:cs="Arial"/>
          <w:sz w:val="24"/>
          <w:szCs w:val="24"/>
        </w:rPr>
        <w:t>la</w:t>
      </w:r>
      <w:r w:rsidRPr="0008242C">
        <w:rPr>
          <w:rFonts w:ascii="Calibri" w:hAnsi="Calibri" w:cs="Arial"/>
          <w:sz w:val="24"/>
          <w:szCs w:val="24"/>
        </w:rPr>
        <w:t xml:space="preserve"> </w:t>
      </w:r>
      <w:r w:rsidRPr="0008242C">
        <w:rPr>
          <w:rFonts w:ascii="Calibri" w:hAnsi="Calibri" w:cs="Arial"/>
          <w:b/>
          <w:sz w:val="24"/>
          <w:szCs w:val="24"/>
        </w:rPr>
        <w:t>“</w:t>
      </w:r>
      <w:r w:rsidR="008B650D" w:rsidRPr="0008242C">
        <w:rPr>
          <w:rFonts w:ascii="Calibri" w:hAnsi="Calibri" w:cs="Arial"/>
          <w:b/>
          <w:sz w:val="24"/>
          <w:szCs w:val="24"/>
        </w:rPr>
        <w:t>CONVOCANTE</w:t>
      </w:r>
      <w:r w:rsidRPr="0008242C">
        <w:rPr>
          <w:rFonts w:ascii="Calibri" w:hAnsi="Calibri" w:cs="Arial"/>
          <w:b/>
          <w:sz w:val="24"/>
          <w:szCs w:val="24"/>
        </w:rPr>
        <w:t>”</w:t>
      </w:r>
      <w:r w:rsidRPr="0008242C">
        <w:rPr>
          <w:rFonts w:ascii="Calibri" w:hAnsi="Calibri" w:cs="Arial"/>
          <w:sz w:val="24"/>
          <w:szCs w:val="24"/>
        </w:rPr>
        <w:t xml:space="preserve"> podrá utilizar el </w:t>
      </w:r>
      <w:r w:rsidRPr="0008242C">
        <w:rPr>
          <w:rFonts w:ascii="Calibri" w:hAnsi="Calibri" w:cs="Arial"/>
          <w:b/>
          <w:sz w:val="24"/>
          <w:szCs w:val="24"/>
        </w:rPr>
        <w:t xml:space="preserve">“ANEXO </w:t>
      </w:r>
      <w:r w:rsidR="0033546B" w:rsidRPr="0008242C">
        <w:rPr>
          <w:rFonts w:ascii="Calibri" w:hAnsi="Calibri" w:cs="Arial"/>
          <w:b/>
          <w:sz w:val="24"/>
          <w:szCs w:val="24"/>
        </w:rPr>
        <w:t>10</w:t>
      </w:r>
      <w:r w:rsidRPr="0008242C">
        <w:rPr>
          <w:rFonts w:ascii="Calibri" w:hAnsi="Calibri" w:cs="Arial"/>
          <w:b/>
          <w:sz w:val="24"/>
          <w:szCs w:val="24"/>
        </w:rPr>
        <w:t xml:space="preserve">” </w:t>
      </w:r>
      <w:r w:rsidRPr="0008242C">
        <w:rPr>
          <w:rFonts w:ascii="Calibri" w:hAnsi="Calibri" w:cs="Arial"/>
          <w:sz w:val="24"/>
          <w:szCs w:val="24"/>
        </w:rPr>
        <w:t>de estas bases licitación</w:t>
      </w:r>
    </w:p>
    <w:p w:rsidR="006B6823" w:rsidRDefault="006B6823" w:rsidP="006B6823">
      <w:pPr>
        <w:pStyle w:val="Prrafodelista"/>
        <w:rPr>
          <w:rFonts w:ascii="Calibri" w:hAnsi="Calibri" w:cs="Calibri"/>
          <w:b/>
          <w:color w:val="FF0000"/>
          <w:sz w:val="24"/>
          <w:highlight w:val="yellow"/>
        </w:rPr>
      </w:pPr>
    </w:p>
    <w:p w:rsidR="00E124E3" w:rsidRPr="006D0CEC"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C629AB">
        <w:rPr>
          <w:rFonts w:ascii="Calibri" w:hAnsi="Calibri" w:cs="Arial"/>
          <w:b/>
          <w:color w:val="0070C0"/>
          <w:sz w:val="24"/>
        </w:rPr>
        <w:t xml:space="preserve">   </w:t>
      </w:r>
      <w:r w:rsidR="001200D5" w:rsidRPr="006D0CEC">
        <w:rPr>
          <w:rFonts w:ascii="Calibri" w:hAnsi="Calibri" w:cs="Arial"/>
          <w:b/>
          <w:sz w:val="24"/>
        </w:rPr>
        <w:t xml:space="preserve">Catálogo de Conceptos debidamente firmada por el licitante.- </w:t>
      </w:r>
      <w:r w:rsidR="003B057F" w:rsidRPr="006D0CEC">
        <w:rPr>
          <w:rFonts w:ascii="Calibri" w:hAnsi="Calibri" w:cs="Tahoma"/>
          <w:sz w:val="24"/>
          <w:szCs w:val="24"/>
        </w:rPr>
        <w:t xml:space="preserve">Utilizando para ello el formato proporcionado en el </w:t>
      </w:r>
      <w:r w:rsidR="003B057F" w:rsidRPr="006D0CEC">
        <w:rPr>
          <w:rFonts w:ascii="Calibri" w:hAnsi="Calibri" w:cs="Tahoma"/>
          <w:b/>
          <w:sz w:val="24"/>
          <w:szCs w:val="24"/>
        </w:rPr>
        <w:t>(</w:t>
      </w:r>
      <w:r w:rsidR="00E124E3" w:rsidRPr="006D0CEC">
        <w:rPr>
          <w:rFonts w:ascii="Calibri" w:hAnsi="Calibri" w:cs="Tahoma"/>
          <w:b/>
          <w:sz w:val="24"/>
          <w:szCs w:val="24"/>
        </w:rPr>
        <w:t>ANEXO</w:t>
      </w:r>
      <w:r w:rsidR="006A1876" w:rsidRPr="006D0CEC">
        <w:rPr>
          <w:rFonts w:ascii="Calibri" w:hAnsi="Calibri" w:cs="Tahoma"/>
          <w:b/>
          <w:sz w:val="24"/>
          <w:szCs w:val="24"/>
        </w:rPr>
        <w:t xml:space="preserve"> 7</w:t>
      </w:r>
      <w:r w:rsidR="003B057F" w:rsidRPr="006D0CEC">
        <w:rPr>
          <w:rFonts w:ascii="Calibri" w:hAnsi="Calibri" w:cs="Tahoma"/>
          <w:b/>
          <w:sz w:val="24"/>
          <w:szCs w:val="24"/>
        </w:rPr>
        <w:t>)</w:t>
      </w:r>
      <w:r w:rsidR="003B057F" w:rsidRPr="006D0CEC">
        <w:rPr>
          <w:rFonts w:ascii="Calibri" w:hAnsi="Calibri" w:cs="Tahoma"/>
          <w:sz w:val="24"/>
          <w:szCs w:val="24"/>
        </w:rPr>
        <w:t xml:space="preserve"> de estas bases de licitación, preparados de conformidad con los </w:t>
      </w:r>
      <w:r w:rsidR="00E124E3" w:rsidRPr="006D0CEC">
        <w:rPr>
          <w:rFonts w:ascii="Calibri" w:hAnsi="Calibri" w:cs="Tahoma"/>
          <w:b/>
          <w:sz w:val="24"/>
          <w:szCs w:val="24"/>
        </w:rPr>
        <w:t>PUNTOS 9, 10 Y 11</w:t>
      </w:r>
      <w:r w:rsidR="00E124E3" w:rsidRPr="006D0CEC">
        <w:rPr>
          <w:rFonts w:ascii="Calibri" w:hAnsi="Calibri" w:cs="Tahoma"/>
          <w:sz w:val="24"/>
          <w:szCs w:val="24"/>
        </w:rPr>
        <w:t xml:space="preserve"> </w:t>
      </w:r>
      <w:r w:rsidR="003B057F" w:rsidRPr="006D0CEC">
        <w:rPr>
          <w:rFonts w:ascii="Calibri" w:hAnsi="Calibri" w:cs="Tahoma"/>
          <w:sz w:val="24"/>
          <w:szCs w:val="24"/>
        </w:rPr>
        <w:t>de éstas bases de</w:t>
      </w:r>
      <w:r w:rsidR="00DE4829" w:rsidRPr="006D0CEC">
        <w:rPr>
          <w:rFonts w:ascii="Calibri" w:hAnsi="Calibri" w:cs="Tahoma"/>
          <w:sz w:val="24"/>
          <w:szCs w:val="24"/>
        </w:rPr>
        <w:t xml:space="preserve"> </w:t>
      </w:r>
      <w:r w:rsidR="003B057F" w:rsidRPr="006D0CEC">
        <w:rPr>
          <w:rFonts w:ascii="Calibri" w:hAnsi="Calibri" w:cs="Tahoma"/>
          <w:sz w:val="24"/>
          <w:szCs w:val="24"/>
        </w:rPr>
        <w:t>licitación;</w:t>
      </w:r>
      <w:r w:rsidR="003B057F" w:rsidRPr="006D0CEC">
        <w:rPr>
          <w:rFonts w:ascii="Calibri" w:hAnsi="Calibri" w:cs="Tahoma"/>
          <w:sz w:val="24"/>
          <w:szCs w:val="24"/>
          <w:lang w:val="es-ES"/>
        </w:rPr>
        <w:t xml:space="preserve"> en original </w:t>
      </w:r>
      <w:r w:rsidR="003B057F" w:rsidRPr="006D0CEC">
        <w:rPr>
          <w:rFonts w:ascii="Calibri" w:hAnsi="Calibri" w:cs="Tahoma"/>
          <w:sz w:val="24"/>
          <w:szCs w:val="24"/>
          <w:u w:val="single"/>
          <w:lang w:val="es-ES"/>
        </w:rPr>
        <w:t>debidamente firmada por el representante legal del licitante</w:t>
      </w:r>
      <w:r w:rsidR="003B057F" w:rsidRPr="006D0CEC">
        <w:rPr>
          <w:rFonts w:ascii="Calibri" w:hAnsi="Calibri" w:cs="Tahoma"/>
          <w:sz w:val="24"/>
          <w:szCs w:val="24"/>
          <w:lang w:val="es-ES"/>
        </w:rPr>
        <w:t xml:space="preserve">, con fundamento en Articulo 30 del Reglamento de la Ley de Adquisiciones, Arrendamientos y Servicios para el Estado de Baja California, </w:t>
      </w:r>
      <w:r w:rsidR="003B057F" w:rsidRPr="006D0CEC">
        <w:rPr>
          <w:rFonts w:ascii="Calibri" w:hAnsi="Calibri" w:cs="Tahoma"/>
          <w:b/>
          <w:sz w:val="24"/>
          <w:szCs w:val="24"/>
          <w:lang w:val="es-ES"/>
        </w:rPr>
        <w:t xml:space="preserve">en caso de que no se presente este documento debidamente firmado será motivo para </w:t>
      </w:r>
      <w:r w:rsidR="00830FE8" w:rsidRPr="006D0CEC">
        <w:rPr>
          <w:rFonts w:ascii="Calibri" w:hAnsi="Calibri" w:cs="Tahoma"/>
          <w:b/>
          <w:sz w:val="24"/>
          <w:szCs w:val="24"/>
          <w:lang w:val="es-ES"/>
        </w:rPr>
        <w:t>desechar</w:t>
      </w:r>
      <w:r w:rsidR="003B057F" w:rsidRPr="006D0CEC">
        <w:rPr>
          <w:rFonts w:ascii="Calibri" w:hAnsi="Calibri" w:cs="Tahoma"/>
          <w:b/>
          <w:sz w:val="24"/>
          <w:szCs w:val="24"/>
          <w:lang w:val="es-ES"/>
        </w:rPr>
        <w:t xml:space="preserve"> la propuesta.</w:t>
      </w:r>
      <w:r w:rsidR="00DE4829" w:rsidRPr="006D0CEC">
        <w:rPr>
          <w:rFonts w:ascii="Calibri" w:hAnsi="Calibri" w:cs="Tahoma"/>
          <w:b/>
          <w:sz w:val="24"/>
          <w:szCs w:val="24"/>
          <w:lang w:val="es-ES"/>
        </w:rPr>
        <w:t xml:space="preserve"> </w:t>
      </w:r>
    </w:p>
    <w:p w:rsidR="007E2DE0" w:rsidRDefault="007E2DE0" w:rsidP="007E2DE0">
      <w:pPr>
        <w:pStyle w:val="3"/>
        <w:tabs>
          <w:tab w:val="left" w:pos="1418"/>
        </w:tabs>
        <w:ind w:left="851" w:right="-76" w:firstLine="0"/>
        <w:rPr>
          <w:rFonts w:ascii="Calibri" w:hAnsi="Calibri" w:cs="Arial"/>
          <w:color w:val="0070C0"/>
          <w:sz w:val="24"/>
          <w:szCs w:val="24"/>
        </w:rPr>
      </w:pPr>
    </w:p>
    <w:p w:rsidR="007E2DE0" w:rsidRPr="00020DA5" w:rsidRDefault="007E2DE0" w:rsidP="007E2DE0">
      <w:pPr>
        <w:pStyle w:val="3"/>
        <w:tabs>
          <w:tab w:val="left" w:pos="1418"/>
        </w:tabs>
        <w:ind w:left="851" w:right="-76" w:firstLine="0"/>
        <w:rPr>
          <w:rFonts w:ascii="Calibri" w:hAnsi="Calibri" w:cs="Arial"/>
          <w:sz w:val="24"/>
          <w:szCs w:val="24"/>
        </w:rPr>
      </w:pPr>
      <w:r w:rsidRPr="00020DA5">
        <w:rPr>
          <w:rFonts w:ascii="Calibri" w:hAnsi="Calibri" w:cs="Arial"/>
          <w:sz w:val="24"/>
          <w:szCs w:val="24"/>
        </w:rPr>
        <w:t xml:space="preserve">En la evaluación de las propuestas económica se descalificará a los concursantes que incurran en alguna de las siguientes irregularidades, mismas que de manera enunciativa, no limitativa son: </w:t>
      </w:r>
    </w:p>
    <w:p w:rsidR="007E2DE0" w:rsidRPr="00020DA5" w:rsidRDefault="007E2DE0" w:rsidP="007E2DE0">
      <w:pPr>
        <w:pStyle w:val="3"/>
        <w:ind w:left="851" w:right="-76" w:firstLine="0"/>
        <w:rPr>
          <w:rFonts w:ascii="Calibri" w:hAnsi="Calibri" w:cs="Calibri"/>
          <w:sz w:val="24"/>
          <w:szCs w:val="24"/>
        </w:rPr>
      </w:pPr>
    </w:p>
    <w:p w:rsidR="007E2DE0" w:rsidRPr="00020DA5" w:rsidRDefault="007E2DE0" w:rsidP="00A047B7">
      <w:pPr>
        <w:pStyle w:val="3"/>
        <w:numPr>
          <w:ilvl w:val="0"/>
          <w:numId w:val="33"/>
        </w:numPr>
        <w:tabs>
          <w:tab w:val="left" w:pos="1276"/>
        </w:tabs>
        <w:ind w:left="851" w:right="-76" w:firstLine="0"/>
        <w:rPr>
          <w:rFonts w:ascii="Calibri" w:hAnsi="Calibri" w:cs="Arial"/>
          <w:sz w:val="24"/>
          <w:szCs w:val="24"/>
        </w:rPr>
      </w:pPr>
      <w:r w:rsidRPr="00020DA5">
        <w:rPr>
          <w:rFonts w:ascii="Calibri" w:hAnsi="Calibri" w:cs="Arial"/>
          <w:sz w:val="24"/>
          <w:szCs w:val="24"/>
        </w:rPr>
        <w:t xml:space="preserve">  Si se comprueba que </w:t>
      </w:r>
      <w:r w:rsidRPr="00020DA5">
        <w:rPr>
          <w:rFonts w:ascii="Calibri" w:hAnsi="Calibri" w:cs="Arial"/>
          <w:b/>
          <w:sz w:val="24"/>
          <w:szCs w:val="24"/>
        </w:rPr>
        <w:t xml:space="preserve">“EL LICITANTE” </w:t>
      </w:r>
      <w:r w:rsidRPr="00020DA5">
        <w:rPr>
          <w:rFonts w:ascii="Calibri" w:hAnsi="Calibri" w:cs="Arial"/>
          <w:sz w:val="24"/>
          <w:szCs w:val="24"/>
        </w:rPr>
        <w:t xml:space="preserve">hubiere acordado con otro u otros elevar los precios de los bienes de la licitación, o cualquier otro acuerdo que tenga como fin obtener una ventaja sobre los demás licitantes. </w:t>
      </w:r>
    </w:p>
    <w:p w:rsidR="007E2DE0" w:rsidRPr="00020DA5" w:rsidRDefault="007E2DE0" w:rsidP="009A6811">
      <w:pPr>
        <w:pStyle w:val="3"/>
        <w:numPr>
          <w:ilvl w:val="0"/>
          <w:numId w:val="33"/>
        </w:numPr>
        <w:tabs>
          <w:tab w:val="left" w:pos="-709"/>
        </w:tabs>
        <w:ind w:left="851" w:right="-76" w:firstLine="0"/>
        <w:rPr>
          <w:rFonts w:ascii="Calibri" w:hAnsi="Calibri" w:cs="Arial"/>
          <w:sz w:val="24"/>
          <w:szCs w:val="24"/>
        </w:rPr>
      </w:pPr>
      <w:r w:rsidRPr="00020DA5">
        <w:rPr>
          <w:rFonts w:ascii="Calibri" w:hAnsi="Calibri" w:cs="Arial"/>
          <w:sz w:val="24"/>
          <w:szCs w:val="24"/>
        </w:rPr>
        <w:t xml:space="preserve">  La omisión de la respectiva firma del representante legal en los documentos es causal de desecho inapelable.</w:t>
      </w:r>
    </w:p>
    <w:p w:rsidR="007E2DE0" w:rsidRPr="0008242C" w:rsidRDefault="007E2DE0" w:rsidP="00A047B7">
      <w:pPr>
        <w:pStyle w:val="3"/>
        <w:numPr>
          <w:ilvl w:val="0"/>
          <w:numId w:val="33"/>
        </w:numPr>
        <w:tabs>
          <w:tab w:val="left" w:pos="-709"/>
          <w:tab w:val="left" w:pos="630"/>
          <w:tab w:val="left" w:pos="1134"/>
        </w:tabs>
        <w:ind w:left="851" w:right="-76" w:firstLine="0"/>
        <w:rPr>
          <w:rFonts w:ascii="Calibri" w:hAnsi="Calibri" w:cs="Arial"/>
          <w:b/>
          <w:sz w:val="24"/>
          <w:szCs w:val="24"/>
        </w:rPr>
      </w:pPr>
      <w:r w:rsidRPr="00020DA5">
        <w:rPr>
          <w:rFonts w:ascii="Calibri" w:hAnsi="Calibri" w:cs="Arial"/>
          <w:sz w:val="24"/>
          <w:szCs w:val="24"/>
        </w:rPr>
        <w:t xml:space="preserve">   </w:t>
      </w:r>
      <w:r w:rsidRPr="0008242C">
        <w:rPr>
          <w:rFonts w:ascii="Calibri" w:hAnsi="Calibri" w:cs="Arial"/>
          <w:sz w:val="24"/>
          <w:szCs w:val="24"/>
        </w:rPr>
        <w:t xml:space="preserve">La presentación de una propuesta económica que </w:t>
      </w:r>
      <w:r w:rsidRPr="0008242C">
        <w:rPr>
          <w:rFonts w:ascii="Calibri" w:hAnsi="Calibri" w:cs="Arial"/>
          <w:b/>
          <w:sz w:val="24"/>
          <w:szCs w:val="24"/>
        </w:rPr>
        <w:t xml:space="preserve">no </w:t>
      </w:r>
      <w:r w:rsidR="00120721" w:rsidRPr="0008242C">
        <w:rPr>
          <w:rFonts w:ascii="Calibri" w:hAnsi="Calibri" w:cs="Arial"/>
          <w:b/>
          <w:sz w:val="24"/>
          <w:szCs w:val="24"/>
        </w:rPr>
        <w:t>oferte</w:t>
      </w:r>
      <w:r w:rsidRPr="0008242C">
        <w:rPr>
          <w:rFonts w:ascii="Calibri" w:hAnsi="Calibri" w:cs="Arial"/>
          <w:b/>
          <w:sz w:val="24"/>
          <w:szCs w:val="24"/>
        </w:rPr>
        <w:t xml:space="preserve"> la totalidad de la partida en la cual se concursa. </w:t>
      </w:r>
    </w:p>
    <w:p w:rsidR="007E2DE0" w:rsidRPr="00020DA5" w:rsidRDefault="007E2DE0" w:rsidP="00A047B7">
      <w:pPr>
        <w:pStyle w:val="3"/>
        <w:numPr>
          <w:ilvl w:val="0"/>
          <w:numId w:val="33"/>
        </w:numPr>
        <w:tabs>
          <w:tab w:val="left" w:pos="-709"/>
          <w:tab w:val="left" w:pos="630"/>
          <w:tab w:val="left" w:pos="1276"/>
        </w:tabs>
        <w:ind w:left="851" w:right="-76" w:firstLine="0"/>
        <w:rPr>
          <w:rFonts w:ascii="Calibri" w:hAnsi="Calibri" w:cs="Arial"/>
          <w:sz w:val="24"/>
          <w:szCs w:val="24"/>
        </w:rPr>
      </w:pPr>
      <w:r w:rsidRPr="00020DA5">
        <w:rPr>
          <w:rFonts w:ascii="Calibri" w:hAnsi="Calibri" w:cs="Arial"/>
          <w:sz w:val="24"/>
          <w:szCs w:val="24"/>
        </w:rPr>
        <w:t xml:space="preserve">   La comprobación de la falta de solvencia de una propuesta comprobándose diferencias entre costo real y precio ofertado.</w:t>
      </w:r>
    </w:p>
    <w:p w:rsidR="007E2DE0" w:rsidRPr="00020DA5" w:rsidRDefault="007E2DE0" w:rsidP="009A6811">
      <w:pPr>
        <w:pStyle w:val="3"/>
        <w:numPr>
          <w:ilvl w:val="0"/>
          <w:numId w:val="33"/>
        </w:numPr>
        <w:ind w:left="851" w:right="-76" w:firstLine="0"/>
        <w:rPr>
          <w:rFonts w:ascii="Calibri" w:hAnsi="Calibri" w:cs="Arial"/>
          <w:sz w:val="24"/>
          <w:szCs w:val="24"/>
        </w:rPr>
      </w:pPr>
      <w:r w:rsidRPr="00020DA5">
        <w:rPr>
          <w:rFonts w:ascii="Calibri" w:hAnsi="Calibri" w:cs="Arial"/>
          <w:sz w:val="24"/>
          <w:szCs w:val="24"/>
        </w:rPr>
        <w:t xml:space="preserve"> Si una propuesta económica sobrepasa el presupuesto disponible.</w:t>
      </w:r>
    </w:p>
    <w:p w:rsidR="007E2DE0" w:rsidRPr="00020DA5" w:rsidRDefault="007E2DE0" w:rsidP="007E2DE0">
      <w:pPr>
        <w:pStyle w:val="3"/>
        <w:tabs>
          <w:tab w:val="left" w:pos="-709"/>
          <w:tab w:val="left" w:pos="630"/>
        </w:tabs>
        <w:ind w:left="851" w:right="-76" w:firstLine="0"/>
        <w:rPr>
          <w:rFonts w:ascii="Calibri" w:hAnsi="Calibri" w:cs="Arial"/>
          <w:sz w:val="24"/>
          <w:szCs w:val="24"/>
        </w:rPr>
      </w:pPr>
      <w:r w:rsidRPr="00020DA5">
        <w:rPr>
          <w:rFonts w:ascii="Calibri" w:hAnsi="Calibri" w:cs="Arial"/>
          <w:sz w:val="24"/>
          <w:szCs w:val="24"/>
        </w:rPr>
        <w:t>8)  Un propuesta económica cuyos conceptos cuantitativo que no presente precios unitarios por partida (importe con número y letra), subtotal de la partida (importe con número y letra), I.V.A. a trasladar y el importe total de</w:t>
      </w:r>
      <w:r w:rsidR="00120721">
        <w:rPr>
          <w:rFonts w:ascii="Calibri" w:hAnsi="Calibri" w:cs="Arial"/>
          <w:sz w:val="24"/>
          <w:szCs w:val="24"/>
        </w:rPr>
        <w:t xml:space="preserve"> </w:t>
      </w:r>
      <w:r w:rsidRPr="00020DA5">
        <w:rPr>
          <w:rFonts w:ascii="Calibri" w:hAnsi="Calibri" w:cs="Arial"/>
          <w:sz w:val="24"/>
          <w:szCs w:val="24"/>
        </w:rPr>
        <w:t>l</w:t>
      </w:r>
      <w:r w:rsidR="00120721">
        <w:rPr>
          <w:rFonts w:ascii="Calibri" w:hAnsi="Calibri" w:cs="Arial"/>
          <w:sz w:val="24"/>
          <w:szCs w:val="24"/>
        </w:rPr>
        <w:t>a</w:t>
      </w:r>
      <w:r w:rsidRPr="00020DA5">
        <w:rPr>
          <w:rFonts w:ascii="Calibri" w:hAnsi="Calibri" w:cs="Arial"/>
          <w:sz w:val="24"/>
          <w:szCs w:val="24"/>
        </w:rPr>
        <w:t xml:space="preserve"> pa</w:t>
      </w:r>
      <w:r w:rsidR="00120721">
        <w:rPr>
          <w:rFonts w:ascii="Calibri" w:hAnsi="Calibri" w:cs="Arial"/>
          <w:sz w:val="24"/>
          <w:szCs w:val="24"/>
        </w:rPr>
        <w:t>rtida</w:t>
      </w:r>
      <w:r w:rsidRPr="00020DA5">
        <w:rPr>
          <w:rFonts w:ascii="Calibri" w:hAnsi="Calibri" w:cs="Arial"/>
          <w:sz w:val="24"/>
          <w:szCs w:val="24"/>
        </w:rPr>
        <w:t xml:space="preserve"> (importe con número y letra).</w:t>
      </w:r>
    </w:p>
    <w:p w:rsidR="007E2DE0" w:rsidRPr="00020DA5" w:rsidRDefault="007E2DE0" w:rsidP="009A6811">
      <w:pPr>
        <w:pStyle w:val="3"/>
        <w:numPr>
          <w:ilvl w:val="2"/>
          <w:numId w:val="32"/>
        </w:numPr>
        <w:ind w:left="851" w:right="-76" w:firstLine="0"/>
        <w:rPr>
          <w:rFonts w:ascii="Calibri" w:hAnsi="Calibri" w:cs="Arial"/>
          <w:sz w:val="24"/>
          <w:szCs w:val="24"/>
        </w:rPr>
      </w:pPr>
      <w:r w:rsidRPr="00020DA5">
        <w:rPr>
          <w:rFonts w:ascii="Calibri" w:hAnsi="Calibri" w:cs="Arial"/>
          <w:sz w:val="24"/>
          <w:szCs w:val="24"/>
        </w:rPr>
        <w:t xml:space="preserve">   Una propuesta económica cuyos conceptos y especificaciones varíen a las especificaciones de su propuesta técnica.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una propuesta económica con precios variables.</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Presentación de varias propuestas económicas para una misma partida.</w:t>
      </w:r>
    </w:p>
    <w:p w:rsidR="007E2DE0" w:rsidRPr="00020DA5" w:rsidRDefault="007E2DE0" w:rsidP="009A6811">
      <w:pPr>
        <w:pStyle w:val="3"/>
        <w:numPr>
          <w:ilvl w:val="2"/>
          <w:numId w:val="32"/>
        </w:numPr>
        <w:tabs>
          <w:tab w:val="clear" w:pos="644"/>
        </w:tabs>
        <w:ind w:left="851" w:right="-76" w:firstLine="0"/>
        <w:rPr>
          <w:rFonts w:ascii="Calibri" w:hAnsi="Calibri" w:cs="Arial"/>
          <w:sz w:val="24"/>
          <w:szCs w:val="24"/>
        </w:rPr>
      </w:pPr>
      <w:r w:rsidRPr="00020DA5">
        <w:rPr>
          <w:rFonts w:ascii="Calibri" w:hAnsi="Calibri" w:cs="Arial"/>
          <w:sz w:val="24"/>
          <w:szCs w:val="24"/>
        </w:rPr>
        <w:t>Cualquier violación a las disposiciones legales aplicables.</w:t>
      </w:r>
    </w:p>
    <w:p w:rsidR="00E124E3" w:rsidRPr="00020DA5" w:rsidRDefault="00E124E3" w:rsidP="00E124E3">
      <w:pPr>
        <w:pStyle w:val="Prrafodelista"/>
        <w:rPr>
          <w:rFonts w:ascii="Calibri" w:hAnsi="Calibri" w:cs="Tahoma"/>
          <w:b/>
          <w:sz w:val="24"/>
          <w:szCs w:val="24"/>
        </w:rPr>
      </w:pPr>
    </w:p>
    <w:p w:rsidR="005D0AFD" w:rsidRPr="005D0AFD" w:rsidRDefault="00893D37" w:rsidP="00E124E3">
      <w:pPr>
        <w:pStyle w:val="Prrafodelista"/>
        <w:tabs>
          <w:tab w:val="left" w:pos="709"/>
          <w:tab w:val="left" w:pos="1843"/>
        </w:tabs>
        <w:ind w:left="851" w:right="27"/>
        <w:jc w:val="both"/>
        <w:rPr>
          <w:rFonts w:ascii="Calibri" w:hAnsi="Calibri" w:cs="Arial"/>
          <w:sz w:val="24"/>
        </w:rPr>
      </w:pPr>
      <w:r w:rsidRPr="005D0AFD">
        <w:rPr>
          <w:rFonts w:ascii="Calibri" w:hAnsi="Calibri" w:cs="Tahoma"/>
          <w:b/>
          <w:color w:val="333333"/>
          <w:sz w:val="24"/>
          <w:szCs w:val="24"/>
          <w:lang w:val="es-ES"/>
        </w:rPr>
        <w:t>NOTA: Este documento será rubricado por los miembros del Comité y por lo menos un licitante, si asistiere alguno</w:t>
      </w:r>
      <w:r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w:t>
      </w:r>
      <w:r w:rsidR="00E124E3" w:rsidRPr="005D0AFD">
        <w:rPr>
          <w:rFonts w:ascii="Calibri" w:hAnsi="Calibri"/>
          <w:b/>
          <w:sz w:val="24"/>
          <w:szCs w:val="24"/>
        </w:rPr>
        <w:t>A</w:t>
      </w:r>
      <w:r w:rsidR="00E124E3">
        <w:rPr>
          <w:rFonts w:ascii="Calibri" w:hAnsi="Calibri"/>
          <w:b/>
          <w:sz w:val="24"/>
          <w:szCs w:val="24"/>
        </w:rPr>
        <w:t>NEXO</w:t>
      </w:r>
      <w:r w:rsidR="006A1876">
        <w:rPr>
          <w:rFonts w:ascii="Calibri" w:hAnsi="Calibri"/>
          <w:b/>
          <w:sz w:val="24"/>
          <w:szCs w:val="24"/>
        </w:rPr>
        <w:t xml:space="preserve"> 8</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E124E3" w:rsidRDefault="00E124E3" w:rsidP="00CD7583">
      <w:pPr>
        <w:pStyle w:val="Prrafodelista"/>
        <w:tabs>
          <w:tab w:val="left" w:pos="709"/>
          <w:tab w:val="left" w:pos="1843"/>
        </w:tabs>
        <w:ind w:left="851" w:right="27"/>
        <w:jc w:val="both"/>
        <w:rPr>
          <w:rFonts w:ascii="Calibri" w:hAnsi="Calibri"/>
          <w:b/>
          <w:color w:val="333333"/>
          <w:sz w:val="24"/>
          <w:szCs w:val="24"/>
          <w:lang w:val="es-ES"/>
        </w:rPr>
      </w:pP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w:t>
      </w:r>
      <w:r w:rsidR="00BB3138" w:rsidRPr="00BB3138">
        <w:rPr>
          <w:rFonts w:ascii="Calibri" w:hAnsi="Calibri" w:cs="Arial"/>
          <w:b/>
          <w:bCs/>
          <w:sz w:val="24"/>
        </w:rPr>
        <w:t>PUNTO 8.1.</w:t>
      </w:r>
      <w:r w:rsidR="00BB3138" w:rsidRPr="000F6701">
        <w:rPr>
          <w:rFonts w:ascii="Calibri" w:hAnsi="Calibri" w:cs="Arial"/>
          <w:bCs/>
          <w:sz w:val="24"/>
        </w:rPr>
        <w:t xml:space="preserve"> </w:t>
      </w:r>
      <w:r w:rsidRPr="000F6701">
        <w:rPr>
          <w:rFonts w:ascii="Calibri" w:hAnsi="Calibri" w:cs="Arial"/>
          <w:bCs/>
          <w:sz w:val="24"/>
        </w:rPr>
        <w:t xml:space="preserve">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w:t>
      </w:r>
      <w:r w:rsidR="00BB3138" w:rsidRPr="000F6701">
        <w:rPr>
          <w:rFonts w:ascii="Calibri" w:hAnsi="Calibri" w:cs="Arial"/>
          <w:b/>
          <w:sz w:val="24"/>
        </w:rPr>
        <w:t>ANEXO</w:t>
      </w:r>
      <w:r w:rsidRPr="000F6701">
        <w:rPr>
          <w:rFonts w:ascii="Calibri" w:hAnsi="Calibri" w:cs="Arial"/>
          <w:b/>
          <w:sz w:val="24"/>
        </w:rPr>
        <w:t xml:space="preserve"> </w:t>
      </w:r>
      <w:r w:rsidR="00361AC7">
        <w:rPr>
          <w:rFonts w:ascii="Calibri" w:hAnsi="Calibri" w:cs="Arial"/>
          <w:b/>
          <w:sz w:val="24"/>
        </w:rPr>
        <w:t>7</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w:t>
      </w:r>
      <w:r w:rsidR="00BB3138" w:rsidRPr="000F6701">
        <w:rPr>
          <w:rFonts w:ascii="Calibri" w:hAnsi="Calibri" w:cs="Arial"/>
          <w:b/>
          <w:sz w:val="24"/>
        </w:rPr>
        <w:t>ANEXO</w:t>
      </w:r>
      <w:r w:rsidR="003A262A" w:rsidRPr="000F6701">
        <w:rPr>
          <w:rFonts w:ascii="Calibri" w:hAnsi="Calibri" w:cs="Arial"/>
          <w:b/>
          <w:sz w:val="24"/>
        </w:rPr>
        <w:t xml:space="preserve"> </w:t>
      </w:r>
      <w:r w:rsidR="00361AC7">
        <w:rPr>
          <w:rFonts w:ascii="Calibri" w:hAnsi="Calibri" w:cs="Arial"/>
          <w:b/>
          <w:sz w:val="24"/>
        </w:rPr>
        <w:t>8</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w:t>
      </w:r>
      <w:r w:rsidR="00BB3138">
        <w:rPr>
          <w:rFonts w:ascii="Calibri" w:hAnsi="Calibri" w:cs="Arial"/>
          <w:b/>
          <w:sz w:val="24"/>
        </w:rPr>
        <w:t>ANEXO</w:t>
      </w:r>
      <w:r w:rsidR="00413AAD">
        <w:rPr>
          <w:rFonts w:ascii="Calibri" w:hAnsi="Calibri" w:cs="Arial"/>
          <w:b/>
          <w:sz w:val="24"/>
        </w:rPr>
        <w:t xml:space="preserve"> 7</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 xml:space="preserve">onformidad con el </w:t>
      </w:r>
      <w:r w:rsidR="00BB3138" w:rsidRPr="00BB3138">
        <w:rPr>
          <w:rFonts w:ascii="Calibri" w:hAnsi="Calibri" w:cs="Arial"/>
          <w:b/>
          <w:sz w:val="24"/>
        </w:rPr>
        <w:t>PUNTO 26</w:t>
      </w:r>
      <w:r w:rsidR="00BB3138">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EA0922" w:rsidRPr="000F6701" w:rsidRDefault="00EA0922"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w:t>
      </w:r>
      <w:r w:rsidRPr="00BB3138">
        <w:rPr>
          <w:rFonts w:ascii="Calibri" w:hAnsi="Calibri" w:cs="Arial"/>
          <w:sz w:val="24"/>
        </w:rPr>
        <w:t>Pesos Mexicanos</w:t>
      </w:r>
      <w:r w:rsidRPr="000F6701">
        <w:rPr>
          <w:rFonts w:ascii="Calibri" w:hAnsi="Calibri" w:cs="Arial"/>
          <w:b w:val="0"/>
          <w:sz w:val="24"/>
        </w:rPr>
        <w:t>.</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B175B9" w:rsidRPr="002F165A" w:rsidRDefault="00B175B9"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t xml:space="preserve">En referencia con </w:t>
      </w:r>
      <w:r w:rsidR="00BB3138">
        <w:rPr>
          <w:rFonts w:ascii="Calibri" w:hAnsi="Calibri" w:cs="Arial"/>
          <w:sz w:val="24"/>
        </w:rPr>
        <w:t xml:space="preserve">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 xml:space="preserve">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w:t>
      </w:r>
      <w:r w:rsidRPr="00BB3138">
        <w:rPr>
          <w:rFonts w:ascii="Calibri" w:hAnsi="Calibri" w:cs="Arial"/>
          <w:b/>
          <w:sz w:val="24"/>
        </w:rPr>
        <w:t>“El Licitante”,</w:t>
      </w:r>
      <w:r w:rsidRPr="002F165A">
        <w:rPr>
          <w:rFonts w:ascii="Calibri" w:hAnsi="Calibri" w:cs="Arial"/>
          <w:sz w:val="24"/>
        </w:rPr>
        <w:t xml:space="preserve"> tendrá presente que los bienes y las referencias que haya hecho </w:t>
      </w:r>
      <w:r w:rsidRPr="00BB3138">
        <w:rPr>
          <w:rFonts w:ascii="Calibri" w:hAnsi="Calibri" w:cs="Arial"/>
          <w:b/>
          <w:sz w:val="24"/>
        </w:rPr>
        <w:t>“La Convocante”</w:t>
      </w:r>
      <w:r w:rsidRPr="002F165A">
        <w:rPr>
          <w:rFonts w:ascii="Calibri" w:hAnsi="Calibri" w:cs="Arial"/>
          <w:sz w:val="24"/>
        </w:rPr>
        <w:t xml:space="preserve"> en sus especificaciones técnicas, tienen una finalidad </w:t>
      </w:r>
      <w:r w:rsidRPr="00BB3138">
        <w:rPr>
          <w:rFonts w:ascii="Calibri" w:hAnsi="Calibri" w:cs="Arial"/>
          <w:b/>
          <w:sz w:val="24"/>
        </w:rPr>
        <w:t>descriptiva y no restrictiva</w:t>
      </w:r>
      <w:r w:rsidRPr="002F165A">
        <w:rPr>
          <w:rFonts w:ascii="Calibri" w:hAnsi="Calibri" w:cs="Arial"/>
          <w:sz w:val="24"/>
        </w:rPr>
        <w:t xml:space="preserve">,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w:t>
      </w:r>
      <w:r w:rsidR="00BB3138" w:rsidRPr="00BB3138">
        <w:rPr>
          <w:rFonts w:asciiTheme="minorHAnsi" w:hAnsiTheme="minorHAnsi" w:cstheme="minorHAnsi"/>
          <w:b/>
          <w:sz w:val="24"/>
          <w:szCs w:val="24"/>
        </w:rPr>
        <w:t>PUNTO 3.1</w:t>
      </w:r>
      <w:r w:rsidR="00BB3138" w:rsidRPr="002F165A">
        <w:rPr>
          <w:rFonts w:asciiTheme="minorHAnsi" w:hAnsiTheme="minorHAnsi" w:cstheme="minorHAnsi"/>
          <w:sz w:val="24"/>
          <w:szCs w:val="24"/>
        </w:rPr>
        <w:t xml:space="preserve"> </w:t>
      </w:r>
      <w:r w:rsidRPr="002F165A">
        <w:rPr>
          <w:rFonts w:asciiTheme="minorHAnsi" w:hAnsiTheme="minorHAnsi" w:cstheme="minorHAnsi"/>
          <w:sz w:val="24"/>
          <w:szCs w:val="24"/>
        </w:rPr>
        <w:t xml:space="preserve">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w:t>
      </w:r>
      <w:r w:rsidRPr="00BB3138">
        <w:rPr>
          <w:rFonts w:ascii="Calibri" w:hAnsi="Calibri" w:cs="Arial"/>
          <w:b/>
          <w:sz w:val="24"/>
        </w:rPr>
        <w:t xml:space="preserve">proposición </w:t>
      </w:r>
      <w:r w:rsidRPr="002F165A">
        <w:rPr>
          <w:rFonts w:ascii="Calibri" w:hAnsi="Calibri" w:cs="Arial"/>
          <w:sz w:val="24"/>
        </w:rPr>
        <w:t xml:space="preserve">tendrá una </w:t>
      </w:r>
      <w:r w:rsidRPr="00BB3138">
        <w:rPr>
          <w:rFonts w:ascii="Calibri" w:hAnsi="Calibri" w:cs="Arial"/>
          <w:b/>
          <w:sz w:val="24"/>
        </w:rPr>
        <w:t>vigencia obligatoria</w:t>
      </w:r>
      <w:r w:rsidRPr="002F165A">
        <w:rPr>
          <w:rFonts w:ascii="Calibri" w:hAnsi="Calibri" w:cs="Arial"/>
          <w:sz w:val="24"/>
        </w:rPr>
        <w:t xml:space="preserve"> de cuando menos </w:t>
      </w:r>
      <w:r w:rsidRPr="00BB3138">
        <w:rPr>
          <w:rFonts w:ascii="Calibri" w:hAnsi="Calibri" w:cs="Arial"/>
          <w:b/>
          <w:sz w:val="24"/>
        </w:rPr>
        <w:t>30 (treinta) días naturales</w:t>
      </w:r>
      <w:r w:rsidRPr="002F165A">
        <w:rPr>
          <w:rFonts w:ascii="Calibri" w:hAnsi="Calibri" w:cs="Arial"/>
          <w:sz w:val="24"/>
        </w:rPr>
        <w:t xml:space="preserve">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w:t>
      </w:r>
      <w:r w:rsidR="00BB3138" w:rsidRPr="00BB3138">
        <w:rPr>
          <w:rFonts w:ascii="Calibri" w:hAnsi="Calibri" w:cs="Arial"/>
          <w:b/>
          <w:sz w:val="24"/>
        </w:rPr>
        <w:t>PUNTO 19.2</w:t>
      </w:r>
      <w:r w:rsidR="00BB3138" w:rsidRPr="002F165A">
        <w:rPr>
          <w:rFonts w:ascii="Calibri" w:hAnsi="Calibri" w:cs="Arial"/>
          <w:sz w:val="24"/>
        </w:rPr>
        <w:t xml:space="preserve"> </w:t>
      </w:r>
      <w:r w:rsidRPr="002F165A">
        <w:rPr>
          <w:rFonts w:ascii="Calibri" w:hAnsi="Calibri" w:cs="Arial"/>
          <w:sz w:val="24"/>
        </w:rPr>
        <w:t xml:space="preserve">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BB3138">
        <w:rPr>
          <w:rFonts w:ascii="Calibri" w:hAnsi="Calibri" w:cs="Arial"/>
          <w:b/>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BB3138">
        <w:rPr>
          <w:rFonts w:ascii="Calibri" w:hAnsi="Calibri" w:cs="Arial"/>
          <w:b/>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BB3138">
        <w:rPr>
          <w:rFonts w:ascii="Calibri" w:hAnsi="Calibri" w:cs="Arial"/>
          <w:b/>
          <w:sz w:val="24"/>
        </w:rPr>
        <w:t>“La Convocante”</w:t>
      </w:r>
      <w:r w:rsidRPr="002F165A">
        <w:rPr>
          <w:rFonts w:ascii="Calibri" w:hAnsi="Calibri" w:cs="Arial"/>
          <w:sz w:val="24"/>
        </w:rPr>
        <w:t xml:space="preserve"> y su aceptación por parte de los licitantes deberán constar por escrito para su validez.</w:t>
      </w:r>
    </w:p>
    <w:p w:rsidR="0068311B" w:rsidRDefault="0068311B" w:rsidP="002F0838">
      <w:pPr>
        <w:pStyle w:val="3"/>
        <w:tabs>
          <w:tab w:val="left" w:pos="1710"/>
        </w:tabs>
        <w:ind w:left="567" w:right="-518" w:hanging="567"/>
        <w:rPr>
          <w:rFonts w:ascii="Calibri" w:hAnsi="Calibri" w:cs="Arial"/>
          <w:sz w:val="24"/>
        </w:rPr>
      </w:pPr>
    </w:p>
    <w:p w:rsidR="00A047B7" w:rsidRDefault="00A047B7" w:rsidP="002F0838">
      <w:pPr>
        <w:pStyle w:val="3"/>
        <w:tabs>
          <w:tab w:val="left" w:pos="1710"/>
        </w:tabs>
        <w:ind w:left="567" w:right="-518" w:hanging="567"/>
        <w:rPr>
          <w:rFonts w:ascii="Calibri" w:hAnsi="Calibri" w:cs="Arial"/>
          <w:sz w:val="24"/>
        </w:rPr>
      </w:pPr>
    </w:p>
    <w:p w:rsidR="00A047B7" w:rsidRPr="002F165A" w:rsidRDefault="00A047B7"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 xml:space="preserve">El licitante preparará un original de la proposición solicitada en el </w:t>
      </w:r>
      <w:r w:rsidR="00BB3138" w:rsidRPr="00BB3138">
        <w:rPr>
          <w:rFonts w:ascii="Calibri" w:hAnsi="Calibri" w:cs="Arial"/>
          <w:b/>
          <w:sz w:val="24"/>
        </w:rPr>
        <w:t>PUNTO 8.1 INCISO A</w:t>
      </w:r>
      <w:r w:rsidR="00BB3138" w:rsidRPr="002F165A">
        <w:rPr>
          <w:rFonts w:ascii="Calibri" w:hAnsi="Calibri" w:cs="Arial"/>
          <w:sz w:val="24"/>
        </w:rPr>
        <w:t xml:space="preserve"> </w:t>
      </w:r>
      <w:r w:rsidRPr="002F165A">
        <w:rPr>
          <w:rFonts w:ascii="Calibri" w:hAnsi="Calibri" w:cs="Arial"/>
          <w:sz w:val="24"/>
        </w:rPr>
        <w:t>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B175B9" w:rsidRPr="000F6701" w:rsidRDefault="00B175B9" w:rsidP="00BB3138">
      <w:pPr>
        <w:pStyle w:val="3"/>
        <w:ind w:left="0" w:firstLine="567"/>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08242C" w:rsidRDefault="00B552AA" w:rsidP="00B552AA">
      <w:pPr>
        <w:pStyle w:val="4"/>
        <w:tabs>
          <w:tab w:val="left" w:pos="900"/>
        </w:tabs>
        <w:ind w:left="900" w:firstLine="0"/>
        <w:jc w:val="both"/>
        <w:rPr>
          <w:rFonts w:ascii="Calibri" w:hAnsi="Calibri" w:cs="Arial"/>
          <w:b w:val="0"/>
          <w:sz w:val="24"/>
        </w:rPr>
      </w:pPr>
    </w:p>
    <w:p w:rsidR="009465EF" w:rsidRPr="0008242C" w:rsidRDefault="00112415" w:rsidP="009465EF">
      <w:pPr>
        <w:pStyle w:val="4"/>
        <w:numPr>
          <w:ilvl w:val="0"/>
          <w:numId w:val="2"/>
        </w:numPr>
        <w:tabs>
          <w:tab w:val="clear" w:pos="1797"/>
          <w:tab w:val="left" w:pos="900"/>
        </w:tabs>
        <w:ind w:left="900" w:hanging="333"/>
        <w:jc w:val="both"/>
        <w:rPr>
          <w:rFonts w:ascii="Calibri" w:hAnsi="Calibri" w:cs="Arial"/>
          <w:b w:val="0"/>
          <w:sz w:val="24"/>
        </w:rPr>
      </w:pPr>
      <w:r w:rsidRPr="0008242C">
        <w:rPr>
          <w:rFonts w:ascii="Calibri" w:hAnsi="Calibri" w:cs="Arial"/>
          <w:b w:val="0"/>
          <w:sz w:val="24"/>
        </w:rPr>
        <w:t xml:space="preserve">Indicarán el nombre de la </w:t>
      </w:r>
      <w:r w:rsidR="006472C6" w:rsidRPr="0008242C">
        <w:rPr>
          <w:rFonts w:ascii="Calibri" w:hAnsi="Calibri" w:cs="Arial"/>
          <w:b w:val="0"/>
          <w:sz w:val="24"/>
        </w:rPr>
        <w:t>licitación:</w:t>
      </w:r>
      <w:r w:rsidR="0094016B" w:rsidRPr="0008242C">
        <w:rPr>
          <w:rFonts w:ascii="Calibri" w:hAnsi="Calibri" w:cs="Arial"/>
          <w:b w:val="0"/>
          <w:sz w:val="24"/>
        </w:rPr>
        <w:t xml:space="preserve"> </w:t>
      </w:r>
      <w:r w:rsidR="006472C6" w:rsidRPr="0008242C">
        <w:rPr>
          <w:rFonts w:ascii="Calibri" w:hAnsi="Calibri" w:cs="Arial"/>
          <w:i/>
          <w:spacing w:val="-5"/>
          <w:sz w:val="24"/>
          <w:szCs w:val="24"/>
        </w:rPr>
        <w:t>“</w:t>
      </w:r>
      <w:r w:rsidR="00B241A3" w:rsidRPr="0008242C">
        <w:rPr>
          <w:rFonts w:asciiTheme="minorHAnsi" w:hAnsiTheme="minorHAnsi" w:cstheme="minorHAnsi"/>
          <w:spacing w:val="-5"/>
          <w:sz w:val="24"/>
          <w:szCs w:val="24"/>
        </w:rPr>
        <w:t xml:space="preserve">Suministro </w:t>
      </w:r>
      <w:r w:rsidR="009B7969" w:rsidRPr="0008242C">
        <w:rPr>
          <w:rFonts w:asciiTheme="minorHAnsi" w:hAnsiTheme="minorHAnsi" w:cstheme="minorHAnsi"/>
          <w:spacing w:val="-5"/>
          <w:sz w:val="24"/>
          <w:szCs w:val="24"/>
        </w:rPr>
        <w:t xml:space="preserve"> e instalación en su caso </w:t>
      </w:r>
      <w:r w:rsidR="00B241A3" w:rsidRPr="0008242C">
        <w:rPr>
          <w:rFonts w:asciiTheme="minorHAnsi" w:hAnsiTheme="minorHAnsi" w:cstheme="minorHAnsi"/>
          <w:spacing w:val="-5"/>
          <w:sz w:val="24"/>
          <w:szCs w:val="24"/>
        </w:rPr>
        <w:t>de equipo médico y de laboratorio para el Sistema Estatal Penitenciario del Estado de Baja California</w:t>
      </w:r>
      <w:r w:rsidR="00A55C0A" w:rsidRPr="0008242C">
        <w:rPr>
          <w:rFonts w:ascii="Calibri" w:hAnsi="Calibri" w:cs="Arial"/>
          <w:i/>
          <w:sz w:val="24"/>
        </w:rPr>
        <w:t>”</w:t>
      </w:r>
      <w:r w:rsidRPr="0008242C">
        <w:rPr>
          <w:rFonts w:ascii="Calibri" w:hAnsi="Calibri" w:cs="Arial"/>
          <w:b w:val="0"/>
          <w:sz w:val="24"/>
        </w:rPr>
        <w:t xml:space="preserve">, el número de la </w:t>
      </w:r>
      <w:r w:rsidR="00CA2291" w:rsidRPr="0008242C">
        <w:rPr>
          <w:rFonts w:ascii="Calibri" w:hAnsi="Calibri" w:cs="Arial"/>
          <w:b w:val="0"/>
          <w:sz w:val="24"/>
        </w:rPr>
        <w:t>l</w:t>
      </w:r>
      <w:r w:rsidR="006D20E8" w:rsidRPr="0008242C">
        <w:rPr>
          <w:rFonts w:ascii="Calibri" w:hAnsi="Calibri" w:cs="Arial"/>
          <w:b w:val="0"/>
          <w:sz w:val="24"/>
        </w:rPr>
        <w:t>icitación</w:t>
      </w:r>
      <w:r w:rsidRPr="0008242C">
        <w:rPr>
          <w:rFonts w:ascii="Calibri" w:hAnsi="Calibri" w:cs="Arial"/>
          <w:b w:val="0"/>
          <w:sz w:val="24"/>
        </w:rPr>
        <w:t xml:space="preserve"> y las palabras “No abrir antes del día </w:t>
      </w:r>
      <w:r w:rsidR="00A047B7" w:rsidRPr="00A047B7">
        <w:rPr>
          <w:rFonts w:ascii="Calibri" w:hAnsi="Calibri" w:cs="Arial"/>
          <w:color w:val="0000FF"/>
          <w:sz w:val="24"/>
          <w:u w:val="single"/>
        </w:rPr>
        <w:t>25</w:t>
      </w:r>
      <w:r w:rsidR="005C2CC1" w:rsidRPr="00A047B7">
        <w:rPr>
          <w:rFonts w:ascii="Calibri" w:hAnsi="Calibri" w:cs="Arial"/>
          <w:color w:val="0000FF"/>
          <w:sz w:val="24"/>
          <w:u w:val="single"/>
        </w:rPr>
        <w:t xml:space="preserve"> de </w:t>
      </w:r>
      <w:r w:rsidR="00A047B7" w:rsidRPr="00A047B7">
        <w:rPr>
          <w:rFonts w:ascii="Calibri" w:hAnsi="Calibri" w:cs="Arial"/>
          <w:color w:val="0000FF"/>
          <w:sz w:val="24"/>
          <w:u w:val="single"/>
        </w:rPr>
        <w:t>octubre</w:t>
      </w:r>
      <w:r w:rsidR="005C04E5" w:rsidRPr="00A047B7">
        <w:rPr>
          <w:rFonts w:ascii="Calibri" w:hAnsi="Calibri" w:cs="Arial"/>
          <w:color w:val="0000FF"/>
          <w:sz w:val="24"/>
          <w:u w:val="single"/>
        </w:rPr>
        <w:t xml:space="preserve"> de 20</w:t>
      </w:r>
      <w:r w:rsidR="007909BD" w:rsidRPr="00A047B7">
        <w:rPr>
          <w:rFonts w:ascii="Calibri" w:hAnsi="Calibri" w:cs="Arial"/>
          <w:color w:val="0000FF"/>
          <w:sz w:val="24"/>
          <w:u w:val="single"/>
        </w:rPr>
        <w:t>1</w:t>
      </w:r>
      <w:r w:rsidR="009B7969" w:rsidRPr="00A047B7">
        <w:rPr>
          <w:rFonts w:ascii="Calibri" w:hAnsi="Calibri" w:cs="Arial"/>
          <w:color w:val="0000FF"/>
          <w:sz w:val="24"/>
          <w:u w:val="single"/>
        </w:rPr>
        <w:t>7</w:t>
      </w:r>
      <w:r w:rsidR="009465EF" w:rsidRPr="0008242C">
        <w:rPr>
          <w:rFonts w:ascii="Calibri" w:hAnsi="Calibri" w:cs="Arial"/>
          <w:sz w:val="24"/>
          <w:u w:val="single"/>
        </w:rPr>
        <w:t xml:space="preserve"> </w:t>
      </w:r>
      <w:r w:rsidR="009465EF" w:rsidRPr="0008242C">
        <w:rPr>
          <w:rFonts w:ascii="Calibri" w:hAnsi="Calibri" w:cs="Arial"/>
          <w:sz w:val="24"/>
        </w:rPr>
        <w:t xml:space="preserve">en lo correspondiente al sobre que contiene la propuesta técnica y en lo referente al sobre que integra la propuesta económica “No abrir antes del día </w:t>
      </w:r>
      <w:r w:rsidR="00A047B7" w:rsidRPr="00A047B7">
        <w:rPr>
          <w:rFonts w:ascii="Calibri" w:hAnsi="Calibri" w:cs="Arial"/>
          <w:color w:val="0000FF"/>
          <w:sz w:val="24"/>
          <w:u w:val="single"/>
        </w:rPr>
        <w:t>2</w:t>
      </w:r>
      <w:r w:rsidR="009465EF" w:rsidRPr="00A047B7">
        <w:rPr>
          <w:rFonts w:ascii="Calibri" w:hAnsi="Calibri" w:cs="Arial"/>
          <w:color w:val="0000FF"/>
          <w:sz w:val="24"/>
          <w:u w:val="single"/>
        </w:rPr>
        <w:t xml:space="preserve"> de </w:t>
      </w:r>
      <w:r w:rsidR="00A047B7" w:rsidRPr="00A047B7">
        <w:rPr>
          <w:rFonts w:ascii="Calibri" w:hAnsi="Calibri" w:cs="Arial"/>
          <w:color w:val="0000FF"/>
          <w:sz w:val="24"/>
          <w:u w:val="single"/>
        </w:rPr>
        <w:t>noviembre</w:t>
      </w:r>
      <w:r w:rsidR="009465EF" w:rsidRPr="00A047B7">
        <w:rPr>
          <w:rFonts w:ascii="Calibri" w:hAnsi="Calibri" w:cs="Arial"/>
          <w:color w:val="0000FF"/>
          <w:sz w:val="24"/>
          <w:u w:val="single"/>
        </w:rPr>
        <w:t xml:space="preserve"> de 201</w:t>
      </w:r>
      <w:r w:rsidR="009B7969" w:rsidRPr="00A047B7">
        <w:rPr>
          <w:rFonts w:ascii="Calibri" w:hAnsi="Calibri" w:cs="Arial"/>
          <w:color w:val="0000FF"/>
          <w:sz w:val="24"/>
          <w:u w:val="single"/>
        </w:rPr>
        <w:t>7</w:t>
      </w:r>
      <w:r w:rsidR="009465EF" w:rsidRPr="0008242C">
        <w:rPr>
          <w:rFonts w:ascii="Calibri" w:hAnsi="Calibri" w:cs="Arial"/>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w:t>
      </w:r>
      <w:r w:rsidR="00BB3138" w:rsidRPr="00BB3138">
        <w:rPr>
          <w:rFonts w:ascii="Calibri" w:hAnsi="Calibri" w:cs="Arial"/>
          <w:b/>
          <w:sz w:val="24"/>
        </w:rPr>
        <w:t>PUNTO 15.2</w:t>
      </w:r>
      <w:r w:rsidR="00BB3138" w:rsidRPr="000F6701">
        <w:rPr>
          <w:rFonts w:ascii="Calibri" w:hAnsi="Calibri" w:cs="Arial"/>
          <w:sz w:val="24"/>
        </w:rPr>
        <w:t xml:space="preserve"> </w:t>
      </w:r>
      <w:r w:rsidRPr="000F6701">
        <w:rPr>
          <w:rFonts w:ascii="Calibri" w:hAnsi="Calibri" w:cs="Arial"/>
          <w:sz w:val="24"/>
        </w:rPr>
        <w:t xml:space="preserve">de las presentes bases, de lo contrario dichas proposiciones no tendrán validez, ni obligatoriedad alguna para </w:t>
      </w:r>
      <w:r w:rsidR="004E01D9" w:rsidRPr="00BB3138">
        <w:rPr>
          <w:rFonts w:ascii="Calibri" w:hAnsi="Calibri" w:cs="Arial"/>
          <w:b/>
          <w:sz w:val="24"/>
        </w:rPr>
        <w:t>“La Convocante”</w:t>
      </w:r>
      <w:r w:rsidRPr="00BB3138">
        <w:rPr>
          <w:rFonts w:ascii="Calibri" w:hAnsi="Calibri" w:cs="Arial"/>
          <w:b/>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BB3138">
        <w:rPr>
          <w:rFonts w:ascii="Calibri" w:hAnsi="Calibri" w:cs="Arial"/>
          <w:b/>
          <w:sz w:val="24"/>
          <w:u w:val="single"/>
        </w:rPr>
        <w:t>Propuesta Técnica</w:t>
      </w:r>
      <w:r w:rsidRPr="00EF1D84">
        <w:rPr>
          <w:rFonts w:ascii="Calibri" w:hAnsi="Calibri" w:cs="Arial"/>
          <w:sz w:val="24"/>
        </w:rPr>
        <w:t xml:space="preserve">; consistente en </w:t>
      </w:r>
      <w:r w:rsidR="00113640">
        <w:rPr>
          <w:rFonts w:ascii="Calibri" w:hAnsi="Calibri" w:cs="Arial"/>
          <w:b/>
          <w:sz w:val="24"/>
        </w:rPr>
        <w:t>1</w:t>
      </w:r>
      <w:r w:rsidR="00A047B7">
        <w:rPr>
          <w:rFonts w:ascii="Calibri" w:hAnsi="Calibri" w:cs="Arial"/>
          <w:b/>
          <w:sz w:val="24"/>
        </w:rPr>
        <w:t>7</w:t>
      </w:r>
      <w:r w:rsidR="004164D0" w:rsidRPr="00BB3138">
        <w:rPr>
          <w:rFonts w:ascii="Calibri" w:hAnsi="Calibri" w:cs="Arial"/>
          <w:b/>
          <w:sz w:val="24"/>
        </w:rPr>
        <w:t xml:space="preserve"> </w:t>
      </w:r>
      <w:r w:rsidR="006A5A84" w:rsidRPr="00BB3138">
        <w:rPr>
          <w:rFonts w:ascii="Calibri" w:hAnsi="Calibri" w:cs="Arial"/>
          <w:b/>
          <w:sz w:val="24"/>
        </w:rPr>
        <w:t>f</w:t>
      </w:r>
      <w:r w:rsidR="006A5A84" w:rsidRPr="00BB3138">
        <w:rPr>
          <w:rFonts w:ascii="Calibri" w:hAnsi="Calibri" w:cs="Arial"/>
          <w:b/>
          <w:sz w:val="24"/>
          <w:u w:val="single"/>
        </w:rPr>
        <w:t>olders</w:t>
      </w:r>
      <w:r w:rsidR="004164D0" w:rsidRPr="00BB3138">
        <w:rPr>
          <w:rFonts w:ascii="Calibri" w:hAnsi="Calibri" w:cs="Arial"/>
          <w:b/>
          <w:sz w:val="24"/>
          <w:u w:val="single"/>
        </w:rPr>
        <w:t xml:space="preserve"> </w:t>
      </w:r>
      <w:r w:rsidRPr="00BB3138">
        <w:rPr>
          <w:rFonts w:ascii="Calibri" w:hAnsi="Calibri" w:cs="Arial"/>
          <w:b/>
          <w:sz w:val="24"/>
        </w:rPr>
        <w:t>individuales</w:t>
      </w:r>
      <w:r w:rsidRPr="00EF1D84">
        <w:rPr>
          <w:rFonts w:ascii="Calibri" w:hAnsi="Calibri" w:cs="Arial"/>
          <w:sz w:val="24"/>
        </w:rPr>
        <w:t xml:space="preserve"> preferentemente en los que se incluya la documentación técnica establecida en </w:t>
      </w:r>
      <w:r w:rsidR="009B7969">
        <w:rPr>
          <w:rFonts w:ascii="Calibri" w:hAnsi="Calibri" w:cs="Arial"/>
          <w:sz w:val="24"/>
        </w:rPr>
        <w:t xml:space="preserve">el </w:t>
      </w:r>
      <w:r w:rsidR="009B7969" w:rsidRPr="009B7969">
        <w:rPr>
          <w:rFonts w:ascii="Calibri" w:hAnsi="Calibri" w:cs="Arial"/>
          <w:b/>
          <w:sz w:val="24"/>
        </w:rPr>
        <w:t>punto</w:t>
      </w:r>
      <w:r w:rsidRPr="009B7969">
        <w:rPr>
          <w:rFonts w:ascii="Calibri" w:hAnsi="Calibri" w:cs="Arial"/>
          <w:b/>
          <w:sz w:val="24"/>
        </w:rPr>
        <w:t xml:space="preserve"> 8.1</w:t>
      </w:r>
      <w:r w:rsidRPr="00EF1D84">
        <w:rPr>
          <w:rFonts w:ascii="Calibri" w:hAnsi="Calibri" w:cs="Arial"/>
          <w:sz w:val="24"/>
        </w:rPr>
        <w:t xml:space="preserve"> de estas bases. </w:t>
      </w:r>
    </w:p>
    <w:p w:rsidR="0024790A" w:rsidRPr="00176775" w:rsidRDefault="0024790A" w:rsidP="00D9540F">
      <w:pPr>
        <w:ind w:left="900"/>
        <w:jc w:val="both"/>
        <w:rPr>
          <w:rFonts w:ascii="Calibri" w:hAnsi="Calibri" w:cs="Arial"/>
          <w:sz w:val="24"/>
        </w:rPr>
      </w:pPr>
    </w:p>
    <w:p w:rsidR="00112415" w:rsidRPr="000F6701" w:rsidRDefault="00511130" w:rsidP="00BB3138">
      <w:pPr>
        <w:spacing w:line="360" w:lineRule="auto"/>
        <w:ind w:firstLine="284"/>
        <w:jc w:val="both"/>
        <w:rPr>
          <w:rFonts w:ascii="Calibri" w:hAnsi="Calibri" w:cs="Arial"/>
          <w:sz w:val="24"/>
        </w:rPr>
      </w:pPr>
      <w:r>
        <w:rPr>
          <w:rFonts w:ascii="Calibri" w:hAnsi="Calibri" w:cs="Arial"/>
          <w:sz w:val="24"/>
        </w:rPr>
        <w:t xml:space="preserve">Punto         </w:t>
      </w:r>
      <w:r w:rsidR="006A5A84">
        <w:rPr>
          <w:rFonts w:ascii="Calibri" w:hAnsi="Calibri" w:cs="Arial"/>
          <w:sz w:val="24"/>
        </w:rPr>
        <w:t>Inciso</w:t>
      </w:r>
      <w:r w:rsidR="006A5A84">
        <w:rPr>
          <w:rFonts w:ascii="Calibri" w:hAnsi="Calibri" w:cs="Arial"/>
          <w:sz w:val="24"/>
        </w:rPr>
        <w:tab/>
      </w:r>
      <w:r w:rsidR="006A5A84">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0F6701" w:rsidTr="004671C9">
        <w:trPr>
          <w:trHeight w:val="462"/>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511130" w:rsidRPr="000F6701">
              <w:rPr>
                <w:rFonts w:ascii="Calibri" w:hAnsi="Calibri" w:cs="Arial"/>
                <w:b/>
                <w:sz w:val="22"/>
                <w:szCs w:val="22"/>
              </w:rPr>
              <w:t>ANEXO</w:t>
            </w:r>
            <w:r w:rsidRPr="000F6701">
              <w:rPr>
                <w:rFonts w:ascii="Calibri" w:hAnsi="Calibri" w:cs="Arial"/>
                <w:b/>
                <w:sz w:val="22"/>
                <w:szCs w:val="22"/>
              </w:rPr>
              <w:t xml:space="preserve"> 1)</w:t>
            </w:r>
          </w:p>
        </w:tc>
      </w:tr>
      <w:tr w:rsidR="003A262A" w:rsidRPr="000F6701" w:rsidTr="004671C9">
        <w:trPr>
          <w:trHeight w:val="256"/>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511130" w:rsidRPr="000F6701">
              <w:rPr>
                <w:rFonts w:ascii="Calibri" w:hAnsi="Calibri" w:cs="Arial"/>
                <w:b/>
                <w:sz w:val="22"/>
                <w:szCs w:val="22"/>
              </w:rPr>
              <w:t>ANEXO</w:t>
            </w:r>
            <w:r w:rsidR="00991059" w:rsidRPr="000F6701">
              <w:rPr>
                <w:rFonts w:ascii="Calibri" w:hAnsi="Calibri" w:cs="Arial"/>
                <w:b/>
                <w:sz w:val="22"/>
                <w:szCs w:val="22"/>
              </w:rPr>
              <w:t xml:space="preserve"> 2)</w:t>
            </w:r>
          </w:p>
        </w:tc>
      </w:tr>
      <w:tr w:rsidR="00991059" w:rsidRPr="000F6701" w:rsidTr="004671C9">
        <w:trPr>
          <w:trHeight w:val="416"/>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3)</w:t>
            </w:r>
          </w:p>
        </w:tc>
      </w:tr>
      <w:tr w:rsidR="00991059" w:rsidRPr="000F6701" w:rsidTr="004671C9">
        <w:trPr>
          <w:trHeight w:val="4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w:t>
            </w:r>
            <w:r w:rsidR="00511130" w:rsidRPr="000F6701">
              <w:rPr>
                <w:rFonts w:ascii="Calibri" w:hAnsi="Calibri" w:cs="Arial"/>
                <w:b/>
                <w:sz w:val="22"/>
                <w:szCs w:val="22"/>
              </w:rPr>
              <w:t xml:space="preserve">ANEXO </w:t>
            </w:r>
            <w:r w:rsidRPr="000F6701">
              <w:rPr>
                <w:rFonts w:ascii="Calibri" w:hAnsi="Calibri" w:cs="Arial"/>
                <w:b/>
                <w:sz w:val="22"/>
                <w:szCs w:val="22"/>
              </w:rPr>
              <w:t>4)</w:t>
            </w:r>
          </w:p>
        </w:tc>
      </w:tr>
      <w:tr w:rsidR="00991059" w:rsidRPr="000F6701" w:rsidTr="004671C9">
        <w:trPr>
          <w:trHeight w:val="344"/>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w:t>
            </w:r>
            <w:r w:rsidR="00511130" w:rsidRPr="000F6701">
              <w:rPr>
                <w:rFonts w:ascii="Calibri" w:hAnsi="Calibri" w:cs="Arial"/>
                <w:b/>
                <w:sz w:val="22"/>
                <w:szCs w:val="22"/>
              </w:rPr>
              <w:t>ANEXO</w:t>
            </w:r>
            <w:r w:rsidRPr="000F6701">
              <w:rPr>
                <w:rFonts w:ascii="Calibri" w:hAnsi="Calibri" w:cs="Arial"/>
                <w:b/>
                <w:sz w:val="22"/>
                <w:szCs w:val="22"/>
              </w:rPr>
              <w:t xml:space="preserve"> 5)</w:t>
            </w:r>
          </w:p>
        </w:tc>
      </w:tr>
      <w:tr w:rsidR="00485B92" w:rsidRPr="000F6701" w:rsidTr="004671C9">
        <w:trPr>
          <w:trHeight w:val="433"/>
          <w:jc w:val="center"/>
        </w:trPr>
        <w:tc>
          <w:tcPr>
            <w:tcW w:w="1006"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vAlign w:val="center"/>
          </w:tcPr>
          <w:p w:rsidR="00BA79F3" w:rsidRPr="00BA79F3" w:rsidRDefault="00BA79F3" w:rsidP="004671C9">
            <w:pPr>
              <w:spacing w:line="240" w:lineRule="exact"/>
              <w:rPr>
                <w:rFonts w:ascii="Calibri" w:hAnsi="Calibri" w:cs="Arial"/>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r w:rsidR="00511130" w:rsidRPr="00BA79F3">
              <w:rPr>
                <w:rFonts w:asciiTheme="minorHAnsi" w:hAnsiTheme="minorHAnsi" w:cstheme="minorHAnsi"/>
                <w:sz w:val="22"/>
                <w:szCs w:val="22"/>
              </w:rPr>
              <w:t>está</w:t>
            </w:r>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w:t>
            </w:r>
            <w:r w:rsidR="00511130">
              <w:rPr>
                <w:rFonts w:asciiTheme="minorHAnsi" w:hAnsiTheme="minorHAnsi" w:cstheme="minorHAnsi"/>
                <w:b/>
                <w:sz w:val="22"/>
                <w:szCs w:val="22"/>
              </w:rPr>
              <w:t>ANEXO</w:t>
            </w:r>
            <w:r>
              <w:rPr>
                <w:rFonts w:asciiTheme="minorHAnsi" w:hAnsiTheme="minorHAnsi" w:cstheme="minorHAnsi"/>
                <w:b/>
                <w:sz w:val="22"/>
                <w:szCs w:val="22"/>
              </w:rPr>
              <w:t xml:space="preserve"> 6)</w:t>
            </w:r>
          </w:p>
        </w:tc>
      </w:tr>
      <w:tr w:rsidR="00485B92" w:rsidRPr="000F6701" w:rsidTr="00EA0922">
        <w:trPr>
          <w:trHeight w:val="540"/>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EA0922">
        <w:trPr>
          <w:trHeight w:val="163"/>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4671C9">
        <w:trPr>
          <w:trHeight w:val="412"/>
          <w:jc w:val="center"/>
        </w:trPr>
        <w:tc>
          <w:tcPr>
            <w:tcW w:w="1006" w:type="dxa"/>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vAlign w:val="center"/>
          </w:tcPr>
          <w:p w:rsidR="00F11E2F" w:rsidRPr="00063225" w:rsidRDefault="009B7969" w:rsidP="001D78E7">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DD7579" w:rsidRPr="00062EAA" w:rsidTr="00EA0922">
        <w:trPr>
          <w:trHeight w:val="80"/>
          <w:jc w:val="center"/>
        </w:trPr>
        <w:tc>
          <w:tcPr>
            <w:tcW w:w="1006" w:type="dxa"/>
            <w:vAlign w:val="center"/>
          </w:tcPr>
          <w:p w:rsidR="00DD7579" w:rsidRPr="000F6701" w:rsidRDefault="00DD7579" w:rsidP="009049B6">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DD7579" w:rsidRPr="000F6701" w:rsidRDefault="004D691E" w:rsidP="009049B6">
            <w:pPr>
              <w:spacing w:line="240" w:lineRule="exact"/>
              <w:jc w:val="center"/>
              <w:rPr>
                <w:rFonts w:ascii="Calibri" w:hAnsi="Calibri" w:cs="Arial"/>
                <w:sz w:val="22"/>
                <w:szCs w:val="22"/>
              </w:rPr>
            </w:pPr>
            <w:r>
              <w:rPr>
                <w:rFonts w:ascii="Calibri" w:hAnsi="Calibri" w:cs="Arial"/>
                <w:sz w:val="22"/>
                <w:szCs w:val="22"/>
              </w:rPr>
              <w:t>J</w:t>
            </w:r>
            <w:r w:rsidR="00DD7579" w:rsidRPr="000F6701">
              <w:rPr>
                <w:rFonts w:ascii="Calibri" w:hAnsi="Calibri" w:cs="Arial"/>
                <w:sz w:val="22"/>
                <w:szCs w:val="22"/>
              </w:rPr>
              <w:t>)</w:t>
            </w:r>
          </w:p>
        </w:tc>
        <w:tc>
          <w:tcPr>
            <w:tcW w:w="8500" w:type="dxa"/>
            <w:vAlign w:val="center"/>
          </w:tcPr>
          <w:p w:rsidR="00335EAC" w:rsidRPr="0008242C" w:rsidRDefault="00E943EE" w:rsidP="00335EAC">
            <w:pPr>
              <w:spacing w:line="240" w:lineRule="exact"/>
              <w:rPr>
                <w:rFonts w:ascii="Calibri" w:hAnsi="Calibri" w:cs="Arial"/>
                <w:sz w:val="22"/>
                <w:szCs w:val="22"/>
              </w:rPr>
            </w:pPr>
            <w:r w:rsidRPr="0008242C">
              <w:rPr>
                <w:rFonts w:ascii="Calibri" w:hAnsi="Calibri" w:cs="Arial"/>
                <w:sz w:val="22"/>
                <w:szCs w:val="22"/>
              </w:rPr>
              <w:t>Manuales técnicos y manuales de operación</w:t>
            </w:r>
          </w:p>
        </w:tc>
      </w:tr>
      <w:tr w:rsidR="00EA0922" w:rsidRPr="00062EAA" w:rsidTr="00EA0922">
        <w:trPr>
          <w:trHeight w:val="80"/>
          <w:jc w:val="center"/>
        </w:trPr>
        <w:tc>
          <w:tcPr>
            <w:tcW w:w="1006" w:type="dxa"/>
            <w:vAlign w:val="center"/>
          </w:tcPr>
          <w:p w:rsidR="00EA0922" w:rsidRPr="00020DA5" w:rsidRDefault="00EA0922" w:rsidP="00EA0922">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EA0922" w:rsidRPr="00020DA5" w:rsidRDefault="00EA0922" w:rsidP="00EA0922">
            <w:pPr>
              <w:spacing w:line="240" w:lineRule="exact"/>
              <w:jc w:val="center"/>
              <w:rPr>
                <w:rFonts w:ascii="Calibri" w:hAnsi="Calibri" w:cs="Arial"/>
                <w:sz w:val="22"/>
              </w:rPr>
            </w:pPr>
            <w:r w:rsidRPr="00020DA5">
              <w:rPr>
                <w:rFonts w:ascii="Calibri" w:hAnsi="Calibri" w:cs="Arial"/>
                <w:sz w:val="22"/>
              </w:rPr>
              <w:t>K)</w:t>
            </w:r>
          </w:p>
        </w:tc>
        <w:tc>
          <w:tcPr>
            <w:tcW w:w="8500" w:type="dxa"/>
            <w:vAlign w:val="center"/>
          </w:tcPr>
          <w:p w:rsidR="00EA0922" w:rsidRPr="0008242C" w:rsidRDefault="00E943EE" w:rsidP="004671C9">
            <w:pPr>
              <w:spacing w:line="240" w:lineRule="exact"/>
              <w:rPr>
                <w:rFonts w:ascii="Calibri" w:hAnsi="Calibri" w:cs="Arial"/>
                <w:sz w:val="22"/>
                <w:szCs w:val="22"/>
              </w:rPr>
            </w:pPr>
            <w:r w:rsidRPr="0008242C">
              <w:rPr>
                <w:rFonts w:ascii="Calibri" w:hAnsi="Calibri" w:cs="Arial"/>
                <w:sz w:val="22"/>
                <w:szCs w:val="22"/>
              </w:rPr>
              <w:t>Cartas originales del fabricante</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671C9" w:rsidP="004671C9">
            <w:pPr>
              <w:spacing w:line="240" w:lineRule="exact"/>
              <w:jc w:val="center"/>
              <w:rPr>
                <w:rFonts w:ascii="Calibri" w:hAnsi="Calibri" w:cs="Arial"/>
                <w:sz w:val="22"/>
              </w:rPr>
            </w:pPr>
            <w:r>
              <w:rPr>
                <w:rFonts w:ascii="Calibri" w:hAnsi="Calibri" w:cs="Arial"/>
                <w:sz w:val="22"/>
              </w:rPr>
              <w:t>L</w:t>
            </w:r>
            <w:r w:rsidRPr="00020DA5">
              <w:rPr>
                <w:rFonts w:ascii="Calibri" w:hAnsi="Calibri" w:cs="Arial"/>
                <w:sz w:val="22"/>
              </w:rPr>
              <w:t>)</w:t>
            </w:r>
          </w:p>
        </w:tc>
        <w:tc>
          <w:tcPr>
            <w:tcW w:w="8500" w:type="dxa"/>
            <w:vAlign w:val="center"/>
          </w:tcPr>
          <w:p w:rsidR="004671C9" w:rsidRPr="0008242C" w:rsidRDefault="00E943EE" w:rsidP="004671C9">
            <w:pPr>
              <w:spacing w:line="240" w:lineRule="exact"/>
              <w:rPr>
                <w:rFonts w:ascii="Calibri" w:hAnsi="Calibri" w:cs="Arial"/>
                <w:sz w:val="22"/>
                <w:szCs w:val="22"/>
              </w:rPr>
            </w:pPr>
            <w:r w:rsidRPr="0008242C">
              <w:rPr>
                <w:rFonts w:ascii="Calibri" w:hAnsi="Calibri" w:cs="Arial"/>
                <w:sz w:val="22"/>
                <w:szCs w:val="22"/>
              </w:rPr>
              <w:t>Certificados de Buenas Practicas de Fabricación</w:t>
            </w:r>
          </w:p>
        </w:tc>
      </w:tr>
      <w:tr w:rsidR="004671C9" w:rsidRPr="00062EAA" w:rsidTr="00EA0922">
        <w:trPr>
          <w:trHeight w:val="80"/>
          <w:jc w:val="center"/>
        </w:trPr>
        <w:tc>
          <w:tcPr>
            <w:tcW w:w="1006" w:type="dxa"/>
            <w:vAlign w:val="center"/>
          </w:tcPr>
          <w:p w:rsidR="004671C9" w:rsidRPr="00020DA5" w:rsidRDefault="004671C9" w:rsidP="004671C9">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4671C9" w:rsidRPr="00020DA5" w:rsidRDefault="004671C9" w:rsidP="004671C9">
            <w:pPr>
              <w:spacing w:line="240" w:lineRule="exact"/>
              <w:jc w:val="center"/>
              <w:rPr>
                <w:rFonts w:ascii="Calibri" w:hAnsi="Calibri" w:cs="Arial"/>
                <w:sz w:val="22"/>
              </w:rPr>
            </w:pPr>
            <w:r>
              <w:rPr>
                <w:rFonts w:ascii="Calibri" w:hAnsi="Calibri" w:cs="Arial"/>
                <w:sz w:val="22"/>
              </w:rPr>
              <w:t>M</w:t>
            </w:r>
            <w:r w:rsidRPr="00020DA5">
              <w:rPr>
                <w:rFonts w:ascii="Calibri" w:hAnsi="Calibri" w:cs="Arial"/>
                <w:sz w:val="22"/>
              </w:rPr>
              <w:t>)</w:t>
            </w:r>
          </w:p>
        </w:tc>
        <w:tc>
          <w:tcPr>
            <w:tcW w:w="8500" w:type="dxa"/>
            <w:vAlign w:val="center"/>
          </w:tcPr>
          <w:p w:rsidR="004671C9" w:rsidRPr="0008242C" w:rsidRDefault="00E943EE" w:rsidP="004671C9">
            <w:pPr>
              <w:spacing w:line="240" w:lineRule="exact"/>
              <w:rPr>
                <w:rFonts w:ascii="Calibri" w:hAnsi="Calibri" w:cs="Arial"/>
                <w:sz w:val="22"/>
                <w:szCs w:val="22"/>
              </w:rPr>
            </w:pPr>
            <w:r w:rsidRPr="0008242C">
              <w:rPr>
                <w:rFonts w:ascii="Calibri" w:hAnsi="Calibri" w:cs="Arial"/>
                <w:sz w:val="22"/>
                <w:szCs w:val="22"/>
              </w:rPr>
              <w:t>Copia simple de la Licencia Sanitaria</w:t>
            </w:r>
          </w:p>
        </w:tc>
      </w:tr>
      <w:tr w:rsidR="00D27D48" w:rsidRPr="00062EAA" w:rsidTr="00EA0922">
        <w:trPr>
          <w:trHeight w:val="80"/>
          <w:jc w:val="center"/>
        </w:trPr>
        <w:tc>
          <w:tcPr>
            <w:tcW w:w="1006" w:type="dxa"/>
            <w:vAlign w:val="center"/>
          </w:tcPr>
          <w:p w:rsidR="00D27D48" w:rsidRPr="00020DA5" w:rsidRDefault="00D27D48" w:rsidP="00D27D48">
            <w:pPr>
              <w:spacing w:line="240" w:lineRule="exact"/>
              <w:jc w:val="center"/>
              <w:rPr>
                <w:rFonts w:ascii="Calibri" w:hAnsi="Calibri" w:cs="Arial"/>
                <w:sz w:val="22"/>
              </w:rPr>
            </w:pPr>
            <w:r w:rsidRPr="00020DA5">
              <w:rPr>
                <w:rFonts w:ascii="Calibri" w:hAnsi="Calibri" w:cs="Arial"/>
                <w:sz w:val="22"/>
              </w:rPr>
              <w:t>8.1</w:t>
            </w:r>
          </w:p>
        </w:tc>
        <w:tc>
          <w:tcPr>
            <w:tcW w:w="633" w:type="dxa"/>
            <w:vAlign w:val="center"/>
          </w:tcPr>
          <w:p w:rsidR="00D27D48" w:rsidRPr="001B176E" w:rsidRDefault="00D27D48" w:rsidP="00D27D48">
            <w:pPr>
              <w:spacing w:line="240" w:lineRule="exact"/>
              <w:jc w:val="center"/>
              <w:rPr>
                <w:rFonts w:ascii="Calibri" w:hAnsi="Calibri" w:cs="Arial"/>
                <w:sz w:val="22"/>
              </w:rPr>
            </w:pPr>
            <w:r w:rsidRPr="001B176E">
              <w:rPr>
                <w:rFonts w:ascii="Calibri" w:hAnsi="Calibri" w:cs="Arial"/>
                <w:sz w:val="22"/>
              </w:rPr>
              <w:t>N)</w:t>
            </w:r>
          </w:p>
        </w:tc>
        <w:tc>
          <w:tcPr>
            <w:tcW w:w="8500" w:type="dxa"/>
            <w:vAlign w:val="center"/>
          </w:tcPr>
          <w:p w:rsidR="00D27D48" w:rsidRPr="001B176E" w:rsidRDefault="00D27D48" w:rsidP="00D27D48">
            <w:pPr>
              <w:spacing w:line="240" w:lineRule="exact"/>
              <w:rPr>
                <w:rFonts w:ascii="Calibri" w:hAnsi="Calibri" w:cs="Arial"/>
                <w:sz w:val="22"/>
                <w:szCs w:val="22"/>
              </w:rPr>
            </w:pPr>
            <w:r w:rsidRPr="001B176E">
              <w:rPr>
                <w:rFonts w:ascii="Calibri" w:hAnsi="Calibri" w:cs="Arial"/>
                <w:sz w:val="22"/>
                <w:szCs w:val="22"/>
              </w:rPr>
              <w:t xml:space="preserve">Manifiesto de Registro Sanitario y copia simple de Registro Sanitario </w:t>
            </w:r>
          </w:p>
        </w:tc>
      </w:tr>
      <w:tr w:rsidR="00D27D48" w:rsidRPr="00062EAA" w:rsidTr="00EA0922">
        <w:trPr>
          <w:trHeight w:val="80"/>
          <w:jc w:val="center"/>
        </w:trPr>
        <w:tc>
          <w:tcPr>
            <w:tcW w:w="1006" w:type="dxa"/>
            <w:vAlign w:val="center"/>
          </w:tcPr>
          <w:p w:rsidR="00D27D48" w:rsidRPr="00020DA5" w:rsidRDefault="00D27D48" w:rsidP="00D27D48">
            <w:pPr>
              <w:spacing w:line="240" w:lineRule="exact"/>
              <w:jc w:val="center"/>
              <w:rPr>
                <w:rFonts w:ascii="Calibri" w:hAnsi="Calibri" w:cs="Arial"/>
                <w:sz w:val="22"/>
              </w:rPr>
            </w:pPr>
            <w:r>
              <w:rPr>
                <w:rFonts w:ascii="Calibri" w:hAnsi="Calibri" w:cs="Arial"/>
                <w:sz w:val="22"/>
              </w:rPr>
              <w:t>8.1</w:t>
            </w:r>
          </w:p>
        </w:tc>
        <w:tc>
          <w:tcPr>
            <w:tcW w:w="633" w:type="dxa"/>
            <w:vAlign w:val="center"/>
          </w:tcPr>
          <w:p w:rsidR="00D27D48" w:rsidRDefault="00D27D48" w:rsidP="00D27D48">
            <w:pPr>
              <w:spacing w:line="240" w:lineRule="exact"/>
              <w:jc w:val="center"/>
              <w:rPr>
                <w:rFonts w:ascii="Calibri" w:hAnsi="Calibri" w:cs="Arial"/>
                <w:sz w:val="22"/>
              </w:rPr>
            </w:pPr>
            <w:r>
              <w:rPr>
                <w:rFonts w:ascii="Calibri" w:hAnsi="Calibri" w:cs="Arial"/>
                <w:sz w:val="22"/>
              </w:rPr>
              <w:t>O)</w:t>
            </w:r>
          </w:p>
        </w:tc>
        <w:tc>
          <w:tcPr>
            <w:tcW w:w="8500" w:type="dxa"/>
            <w:vAlign w:val="center"/>
          </w:tcPr>
          <w:p w:rsidR="00D27D48" w:rsidRPr="0008242C" w:rsidRDefault="00D27D48" w:rsidP="00D27D48">
            <w:pPr>
              <w:spacing w:line="240" w:lineRule="exact"/>
              <w:rPr>
                <w:rFonts w:ascii="Calibri" w:hAnsi="Calibri" w:cs="Arial"/>
                <w:sz w:val="22"/>
                <w:szCs w:val="22"/>
              </w:rPr>
            </w:pPr>
            <w:r w:rsidRPr="0008242C">
              <w:rPr>
                <w:rFonts w:ascii="Calibri" w:hAnsi="Calibri" w:cs="Arial"/>
                <w:sz w:val="22"/>
                <w:szCs w:val="22"/>
              </w:rPr>
              <w:t>Certificados de calibración.</w:t>
            </w:r>
          </w:p>
        </w:tc>
      </w:tr>
      <w:tr w:rsidR="00D27D48" w:rsidRPr="00062EAA" w:rsidTr="00EA0922">
        <w:trPr>
          <w:trHeight w:val="80"/>
          <w:jc w:val="center"/>
        </w:trPr>
        <w:tc>
          <w:tcPr>
            <w:tcW w:w="1006" w:type="dxa"/>
            <w:vAlign w:val="center"/>
          </w:tcPr>
          <w:p w:rsidR="00D27D48" w:rsidRPr="00020DA5" w:rsidRDefault="00D27D48" w:rsidP="00D27D48">
            <w:pPr>
              <w:spacing w:line="240" w:lineRule="exact"/>
              <w:jc w:val="center"/>
              <w:rPr>
                <w:rFonts w:ascii="Calibri" w:hAnsi="Calibri" w:cs="Arial"/>
                <w:sz w:val="22"/>
              </w:rPr>
            </w:pPr>
            <w:r>
              <w:rPr>
                <w:rFonts w:ascii="Calibri" w:hAnsi="Calibri" w:cs="Arial"/>
                <w:sz w:val="22"/>
              </w:rPr>
              <w:t>8.1</w:t>
            </w:r>
          </w:p>
        </w:tc>
        <w:tc>
          <w:tcPr>
            <w:tcW w:w="633" w:type="dxa"/>
            <w:vAlign w:val="center"/>
          </w:tcPr>
          <w:p w:rsidR="00D27D48" w:rsidRDefault="00D27D48" w:rsidP="00D27D48">
            <w:pPr>
              <w:spacing w:line="240" w:lineRule="exact"/>
              <w:jc w:val="center"/>
              <w:rPr>
                <w:rFonts w:ascii="Calibri" w:hAnsi="Calibri" w:cs="Arial"/>
                <w:sz w:val="22"/>
              </w:rPr>
            </w:pPr>
            <w:r>
              <w:rPr>
                <w:rFonts w:ascii="Calibri" w:hAnsi="Calibri" w:cs="Arial"/>
                <w:sz w:val="22"/>
              </w:rPr>
              <w:t>P)</w:t>
            </w:r>
          </w:p>
        </w:tc>
        <w:tc>
          <w:tcPr>
            <w:tcW w:w="8500" w:type="dxa"/>
            <w:vAlign w:val="center"/>
          </w:tcPr>
          <w:p w:rsidR="00D27D48" w:rsidRPr="0008242C" w:rsidRDefault="00D27D48" w:rsidP="00D27D48">
            <w:pPr>
              <w:spacing w:line="240" w:lineRule="exact"/>
              <w:rPr>
                <w:rFonts w:ascii="Calibri" w:hAnsi="Calibri" w:cs="Arial"/>
                <w:sz w:val="22"/>
                <w:szCs w:val="22"/>
              </w:rPr>
            </w:pPr>
            <w:r w:rsidRPr="0008242C">
              <w:rPr>
                <w:rFonts w:ascii="Calibri" w:hAnsi="Calibri" w:cs="Arial"/>
                <w:sz w:val="22"/>
                <w:szCs w:val="22"/>
              </w:rPr>
              <w:t>Carta Compromiso de entrega de póliza de mantenimiento preventivo y correctivo así como programa de calendario de servicios de mantenimiento preventivo</w:t>
            </w:r>
          </w:p>
        </w:tc>
      </w:tr>
      <w:tr w:rsidR="00E943EE" w:rsidRPr="00062EAA" w:rsidTr="00EA0922">
        <w:trPr>
          <w:trHeight w:val="80"/>
          <w:jc w:val="center"/>
        </w:trPr>
        <w:tc>
          <w:tcPr>
            <w:tcW w:w="1006" w:type="dxa"/>
            <w:vAlign w:val="center"/>
          </w:tcPr>
          <w:p w:rsidR="00E943EE" w:rsidRPr="00020DA5" w:rsidRDefault="00D27D48" w:rsidP="00E943EE">
            <w:pPr>
              <w:spacing w:line="240" w:lineRule="exact"/>
              <w:jc w:val="center"/>
              <w:rPr>
                <w:rFonts w:ascii="Calibri" w:hAnsi="Calibri" w:cs="Arial"/>
                <w:sz w:val="22"/>
              </w:rPr>
            </w:pPr>
            <w:r>
              <w:rPr>
                <w:rFonts w:ascii="Calibri" w:hAnsi="Calibri" w:cs="Arial"/>
                <w:sz w:val="22"/>
              </w:rPr>
              <w:t>8.1</w:t>
            </w:r>
          </w:p>
        </w:tc>
        <w:tc>
          <w:tcPr>
            <w:tcW w:w="633" w:type="dxa"/>
            <w:vAlign w:val="center"/>
          </w:tcPr>
          <w:p w:rsidR="00E943EE" w:rsidRDefault="00D27D48" w:rsidP="00D27D48">
            <w:pPr>
              <w:spacing w:line="240" w:lineRule="exact"/>
              <w:jc w:val="center"/>
              <w:rPr>
                <w:rFonts w:ascii="Calibri" w:hAnsi="Calibri" w:cs="Arial"/>
                <w:sz w:val="22"/>
              </w:rPr>
            </w:pPr>
            <w:r>
              <w:rPr>
                <w:rFonts w:ascii="Calibri" w:hAnsi="Calibri" w:cs="Arial"/>
                <w:sz w:val="22"/>
              </w:rPr>
              <w:t>Q)</w:t>
            </w:r>
          </w:p>
        </w:tc>
        <w:tc>
          <w:tcPr>
            <w:tcW w:w="8500" w:type="dxa"/>
            <w:vAlign w:val="center"/>
          </w:tcPr>
          <w:p w:rsidR="00E943EE" w:rsidRPr="0008242C" w:rsidRDefault="00E943EE" w:rsidP="00E943EE">
            <w:pPr>
              <w:spacing w:line="240" w:lineRule="exact"/>
              <w:rPr>
                <w:rFonts w:ascii="Calibri" w:hAnsi="Calibri" w:cs="Arial"/>
                <w:sz w:val="22"/>
                <w:szCs w:val="22"/>
              </w:rPr>
            </w:pPr>
            <w:r w:rsidRPr="0008242C">
              <w:rPr>
                <w:rFonts w:ascii="Calibri" w:hAnsi="Calibri" w:cs="Arial"/>
                <w:sz w:val="22"/>
                <w:szCs w:val="22"/>
              </w:rPr>
              <w:t>Manifiesto de aceptación de conocimiento y cumplimiento íntegro  de las bases de licitación</w:t>
            </w:r>
          </w:p>
        </w:tc>
      </w:tr>
    </w:tbl>
    <w:p w:rsidR="00DD622A" w:rsidRPr="000F6701" w:rsidRDefault="00E943EE" w:rsidP="00D9540F">
      <w:pPr>
        <w:pStyle w:val="3"/>
        <w:ind w:left="0" w:firstLine="0"/>
        <w:rPr>
          <w:rFonts w:ascii="Calibri" w:hAnsi="Calibri" w:cs="Arial"/>
          <w:sz w:val="24"/>
        </w:rPr>
      </w:pPr>
      <w:r>
        <w:rPr>
          <w:rFonts w:ascii="Calibri" w:hAnsi="Calibri" w:cs="Arial"/>
          <w:sz w:val="24"/>
        </w:rPr>
        <w:t xml:space="preserve"> </w:t>
      </w: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511130">
        <w:rPr>
          <w:rFonts w:ascii="Calibri" w:hAnsi="Calibri" w:cs="Arial"/>
          <w:sz w:val="24"/>
          <w:u w:val="single"/>
        </w:rPr>
        <w:t>Propuesta Económica</w:t>
      </w:r>
      <w:r w:rsidRPr="000F6701">
        <w:rPr>
          <w:rFonts w:ascii="Calibri" w:hAnsi="Calibri" w:cs="Arial"/>
          <w:b w:val="0"/>
          <w:sz w:val="24"/>
        </w:rPr>
        <w:t xml:space="preserve">; consistente en </w:t>
      </w:r>
      <w:r w:rsidR="00F160F0" w:rsidRPr="00511130">
        <w:rPr>
          <w:rFonts w:ascii="Calibri" w:hAnsi="Calibri" w:cs="Arial"/>
          <w:sz w:val="24"/>
        </w:rPr>
        <w:t>2</w:t>
      </w:r>
      <w:r w:rsidR="0006784C" w:rsidRPr="00511130">
        <w:rPr>
          <w:rFonts w:ascii="Calibri" w:hAnsi="Calibri" w:cs="Arial"/>
          <w:sz w:val="24"/>
        </w:rPr>
        <w:t xml:space="preserve"> </w:t>
      </w:r>
      <w:r w:rsidR="002332BD" w:rsidRPr="00511130">
        <w:rPr>
          <w:rFonts w:ascii="Calibri" w:hAnsi="Calibri" w:cs="Arial"/>
          <w:sz w:val="24"/>
          <w:u w:val="single"/>
        </w:rPr>
        <w:t>fólder</w:t>
      </w:r>
      <w:r w:rsidR="00E16D17" w:rsidRPr="00511130">
        <w:rPr>
          <w:rFonts w:ascii="Calibri" w:hAnsi="Calibri" w:cs="Arial"/>
          <w:sz w:val="24"/>
        </w:rPr>
        <w:t xml:space="preserve"> individual</w:t>
      </w:r>
      <w:r w:rsidR="00F160F0" w:rsidRPr="00511130">
        <w:rPr>
          <w:rFonts w:ascii="Calibri" w:hAnsi="Calibri" w:cs="Arial"/>
          <w:sz w:val="24"/>
        </w:rPr>
        <w:t>es</w:t>
      </w:r>
      <w:r w:rsidRPr="000F6701">
        <w:rPr>
          <w:rFonts w:ascii="Calibri" w:hAnsi="Calibri" w:cs="Arial"/>
          <w:b w:val="0"/>
          <w:sz w:val="24"/>
        </w:rPr>
        <w:t xml:space="preserve"> en los que se incluya la documentación económica, establecida en </w:t>
      </w:r>
      <w:r w:rsidR="00511130">
        <w:rPr>
          <w:rFonts w:ascii="Calibri" w:hAnsi="Calibri" w:cs="Arial"/>
          <w:b w:val="0"/>
          <w:sz w:val="24"/>
        </w:rPr>
        <w:t xml:space="preserve">el </w:t>
      </w:r>
      <w:r w:rsidR="00511130" w:rsidRPr="00511130">
        <w:rPr>
          <w:rFonts w:ascii="Calibri" w:hAnsi="Calibri" w:cs="Arial"/>
          <w:sz w:val="24"/>
        </w:rPr>
        <w:t>punto</w:t>
      </w:r>
      <w:r w:rsidRPr="00511130">
        <w:rPr>
          <w:rFonts w:ascii="Calibri" w:hAnsi="Calibri" w:cs="Arial"/>
          <w:sz w:val="24"/>
        </w:rPr>
        <w:t xml:space="preserve"> 8.1 </w:t>
      </w:r>
      <w:r w:rsidRPr="000F6701">
        <w:rPr>
          <w:rFonts w:ascii="Calibri" w:hAnsi="Calibri" w:cs="Arial"/>
          <w:b w:val="0"/>
          <w:sz w:val="24"/>
        </w:rPr>
        <w:t>de estas bases, como se indica:</w:t>
      </w:r>
    </w:p>
    <w:p w:rsidR="00D27D48" w:rsidRDefault="00D27D48" w:rsidP="0006784C">
      <w:pPr>
        <w:pStyle w:val="4"/>
        <w:ind w:left="426" w:firstLine="0"/>
        <w:jc w:val="both"/>
        <w:rPr>
          <w:rFonts w:ascii="Calibri" w:hAnsi="Calibri" w:cs="Arial"/>
          <w:b w:val="0"/>
          <w:sz w:val="24"/>
        </w:rPr>
      </w:pPr>
    </w:p>
    <w:p w:rsidR="00112415" w:rsidRPr="000F6701" w:rsidRDefault="006F70AB" w:rsidP="00511130">
      <w:pPr>
        <w:spacing w:line="360" w:lineRule="auto"/>
        <w:jc w:val="both"/>
        <w:rPr>
          <w:rFonts w:ascii="Calibri" w:hAnsi="Calibri" w:cs="Arial"/>
          <w:sz w:val="24"/>
        </w:rPr>
      </w:pPr>
      <w:r>
        <w:rPr>
          <w:rFonts w:ascii="Calibri" w:hAnsi="Calibri" w:cs="Arial"/>
          <w:sz w:val="24"/>
        </w:rPr>
        <w:t xml:space="preserve">             </w:t>
      </w:r>
      <w:r w:rsidR="00511130">
        <w:rPr>
          <w:rFonts w:ascii="Calibri" w:hAnsi="Calibri" w:cs="Arial"/>
          <w:sz w:val="24"/>
        </w:rPr>
        <w:t xml:space="preserve">        Punto    </w:t>
      </w: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6"/>
        <w:gridCol w:w="611"/>
        <w:gridCol w:w="7187"/>
      </w:tblGrid>
      <w:tr w:rsidR="00112415" w:rsidRPr="000F6701" w:rsidTr="00D27D48">
        <w:trPr>
          <w:trHeight w:val="420"/>
          <w:jc w:val="center"/>
        </w:trPr>
        <w:tc>
          <w:tcPr>
            <w:tcW w:w="986" w:type="dxa"/>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112415" w:rsidRPr="000F6701" w:rsidRDefault="00D27D48" w:rsidP="00E943EE">
            <w:pPr>
              <w:spacing w:line="240" w:lineRule="exact"/>
              <w:jc w:val="center"/>
              <w:rPr>
                <w:rFonts w:ascii="Calibri" w:hAnsi="Calibri" w:cs="Arial"/>
                <w:sz w:val="22"/>
              </w:rPr>
            </w:pPr>
            <w:r>
              <w:rPr>
                <w:rFonts w:ascii="Calibri" w:hAnsi="Calibri" w:cs="Arial"/>
                <w:sz w:val="22"/>
              </w:rPr>
              <w:t>R</w:t>
            </w:r>
            <w:r w:rsidR="00F160F0" w:rsidRPr="000F6701">
              <w:rPr>
                <w:rFonts w:ascii="Calibri" w:hAnsi="Calibri" w:cs="Arial"/>
                <w:sz w:val="22"/>
              </w:rPr>
              <w:t>)</w:t>
            </w:r>
          </w:p>
        </w:tc>
        <w:tc>
          <w:tcPr>
            <w:tcW w:w="7187" w:type="dxa"/>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w:t>
            </w:r>
            <w:r w:rsidR="00511130" w:rsidRPr="000F6701">
              <w:rPr>
                <w:rFonts w:ascii="Calibri" w:hAnsi="Calibri" w:cs="Arial"/>
                <w:b/>
                <w:sz w:val="22"/>
              </w:rPr>
              <w:t>ANEXO</w:t>
            </w:r>
            <w:r w:rsidR="00F160F0" w:rsidRPr="000F6701">
              <w:rPr>
                <w:rFonts w:ascii="Calibri" w:hAnsi="Calibri" w:cs="Arial"/>
                <w:b/>
                <w:sz w:val="22"/>
              </w:rPr>
              <w:t xml:space="preserve"> </w:t>
            </w:r>
            <w:r w:rsidR="0006784C">
              <w:rPr>
                <w:rFonts w:ascii="Calibri" w:hAnsi="Calibri" w:cs="Arial"/>
                <w:b/>
                <w:sz w:val="22"/>
              </w:rPr>
              <w:t>7</w:t>
            </w:r>
            <w:r w:rsidR="00F160F0" w:rsidRPr="000F6701">
              <w:rPr>
                <w:rFonts w:ascii="Calibri" w:hAnsi="Calibri" w:cs="Arial"/>
                <w:b/>
                <w:sz w:val="22"/>
              </w:rPr>
              <w:t>)</w:t>
            </w:r>
          </w:p>
        </w:tc>
      </w:tr>
      <w:tr w:rsidR="00F160F0" w:rsidRPr="000F6701" w:rsidTr="00D27D48">
        <w:trPr>
          <w:trHeight w:val="426"/>
          <w:jc w:val="center"/>
        </w:trPr>
        <w:tc>
          <w:tcPr>
            <w:tcW w:w="986" w:type="dxa"/>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vAlign w:val="center"/>
          </w:tcPr>
          <w:p w:rsidR="00F160F0" w:rsidRPr="000F6701" w:rsidRDefault="00D27D48" w:rsidP="00D27D48">
            <w:pPr>
              <w:spacing w:line="240" w:lineRule="exact"/>
              <w:jc w:val="center"/>
              <w:rPr>
                <w:rFonts w:ascii="Calibri" w:hAnsi="Calibri" w:cs="Arial"/>
                <w:sz w:val="22"/>
              </w:rPr>
            </w:pPr>
            <w:r>
              <w:rPr>
                <w:rFonts w:ascii="Calibri" w:hAnsi="Calibri" w:cs="Arial"/>
                <w:sz w:val="22"/>
              </w:rPr>
              <w:t>S</w:t>
            </w:r>
            <w:r w:rsidR="00F160F0" w:rsidRPr="000F6701">
              <w:rPr>
                <w:rFonts w:ascii="Calibri" w:hAnsi="Calibri" w:cs="Arial"/>
                <w:sz w:val="22"/>
              </w:rPr>
              <w:t>)</w:t>
            </w:r>
          </w:p>
        </w:tc>
        <w:tc>
          <w:tcPr>
            <w:tcW w:w="7187" w:type="dxa"/>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w:t>
            </w:r>
            <w:r w:rsidR="00511130" w:rsidRPr="000F6701">
              <w:rPr>
                <w:rFonts w:ascii="Calibri" w:hAnsi="Calibri" w:cs="Arial"/>
                <w:b/>
                <w:sz w:val="22"/>
              </w:rPr>
              <w:t xml:space="preserve">ANEXO </w:t>
            </w:r>
            <w:r w:rsidR="0006784C">
              <w:rPr>
                <w:rFonts w:ascii="Calibri" w:hAnsi="Calibri" w:cs="Arial"/>
                <w:b/>
                <w:sz w:val="22"/>
              </w:rPr>
              <w:t>8</w:t>
            </w:r>
            <w:r w:rsidRPr="000F6701">
              <w:rPr>
                <w:rFonts w:ascii="Calibri" w:hAnsi="Calibri" w:cs="Arial"/>
                <w:b/>
                <w:sz w:val="22"/>
              </w:rPr>
              <w:t>)</w:t>
            </w:r>
          </w:p>
        </w:tc>
      </w:tr>
    </w:tbl>
    <w:p w:rsidR="0094016B" w:rsidRDefault="0094016B" w:rsidP="0049791A">
      <w:pPr>
        <w:pStyle w:val="2"/>
        <w:tabs>
          <w:tab w:val="left" w:pos="500"/>
        </w:tabs>
        <w:ind w:left="500" w:hanging="50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08242C"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w:t>
      </w:r>
      <w:r w:rsidRPr="0008242C">
        <w:rPr>
          <w:rFonts w:ascii="Calibri" w:hAnsi="Calibri" w:cs="Arial"/>
          <w:color w:val="000000" w:themeColor="text1"/>
          <w:sz w:val="24"/>
        </w:rPr>
        <w:t xml:space="preserve">en Calzada Independencia </w:t>
      </w:r>
      <w:r w:rsidR="00EC49FD" w:rsidRPr="0008242C">
        <w:rPr>
          <w:rFonts w:ascii="Calibri" w:hAnsi="Calibri" w:cs="Arial"/>
          <w:color w:val="000000" w:themeColor="text1"/>
          <w:sz w:val="24"/>
        </w:rPr>
        <w:t>número 994</w:t>
      </w:r>
      <w:r w:rsidR="00E00CCB" w:rsidRPr="0008242C">
        <w:rPr>
          <w:rFonts w:ascii="Calibri" w:hAnsi="Calibri" w:cs="Arial"/>
          <w:color w:val="000000" w:themeColor="text1"/>
          <w:sz w:val="24"/>
        </w:rPr>
        <w:t xml:space="preserve">, Centro Cívico, </w:t>
      </w:r>
      <w:r w:rsidRPr="0008242C">
        <w:rPr>
          <w:rFonts w:ascii="Calibri" w:hAnsi="Calibri" w:cs="Arial"/>
          <w:color w:val="000000" w:themeColor="text1"/>
          <w:sz w:val="24"/>
        </w:rPr>
        <w:t xml:space="preserve">en </w:t>
      </w:r>
      <w:r w:rsidR="006F2BBE" w:rsidRPr="0008242C">
        <w:rPr>
          <w:rFonts w:ascii="Calibri" w:hAnsi="Calibri" w:cs="Arial"/>
          <w:color w:val="000000" w:themeColor="text1"/>
          <w:sz w:val="24"/>
        </w:rPr>
        <w:t>la Ciudad</w:t>
      </w:r>
      <w:r w:rsidRPr="0008242C">
        <w:rPr>
          <w:rFonts w:ascii="Calibri" w:hAnsi="Calibri" w:cs="Arial"/>
          <w:color w:val="000000" w:themeColor="text1"/>
          <w:sz w:val="24"/>
        </w:rPr>
        <w:t xml:space="preserve"> de Mexicali, Baja California, México, a más tardar a las </w:t>
      </w:r>
      <w:r w:rsidR="006753B3" w:rsidRPr="00D27D48">
        <w:rPr>
          <w:rFonts w:ascii="Calibri" w:hAnsi="Calibri" w:cs="Arial"/>
          <w:b/>
          <w:color w:val="0000FF"/>
          <w:sz w:val="24"/>
          <w:u w:val="single"/>
        </w:rPr>
        <w:t>10</w:t>
      </w:r>
      <w:r w:rsidRPr="00D27D48">
        <w:rPr>
          <w:rFonts w:ascii="Calibri" w:hAnsi="Calibri" w:cs="Arial"/>
          <w:b/>
          <w:i/>
          <w:color w:val="0000FF"/>
          <w:sz w:val="24"/>
          <w:u w:val="single"/>
        </w:rPr>
        <w:t>:</w:t>
      </w:r>
      <w:r w:rsidR="00D27D48" w:rsidRPr="00D27D48">
        <w:rPr>
          <w:rFonts w:ascii="Calibri" w:hAnsi="Calibri" w:cs="Arial"/>
          <w:b/>
          <w:color w:val="0000FF"/>
          <w:sz w:val="24"/>
          <w:u w:val="single"/>
        </w:rPr>
        <w:t>3</w:t>
      </w:r>
      <w:r w:rsidRPr="00D27D48">
        <w:rPr>
          <w:rFonts w:ascii="Calibri" w:hAnsi="Calibri" w:cs="Arial"/>
          <w:b/>
          <w:color w:val="0000FF"/>
          <w:sz w:val="24"/>
          <w:u w:val="single"/>
        </w:rPr>
        <w:t xml:space="preserve">0 horas del día </w:t>
      </w:r>
      <w:r w:rsidR="00D27D48" w:rsidRPr="00D27D48">
        <w:rPr>
          <w:rFonts w:ascii="Calibri" w:hAnsi="Calibri" w:cs="Arial"/>
          <w:b/>
          <w:color w:val="0000FF"/>
          <w:sz w:val="24"/>
          <w:u w:val="single"/>
        </w:rPr>
        <w:t>2</w:t>
      </w:r>
      <w:r w:rsidR="004671C9" w:rsidRPr="00D27D48">
        <w:rPr>
          <w:rFonts w:ascii="Calibri" w:hAnsi="Calibri" w:cs="Arial"/>
          <w:b/>
          <w:color w:val="0000FF"/>
          <w:sz w:val="24"/>
          <w:u w:val="single"/>
        </w:rPr>
        <w:t>5</w:t>
      </w:r>
      <w:r w:rsidR="006F4D3A" w:rsidRPr="00D27D48">
        <w:rPr>
          <w:rFonts w:ascii="Calibri" w:hAnsi="Calibri" w:cs="Arial"/>
          <w:b/>
          <w:color w:val="0000FF"/>
          <w:sz w:val="24"/>
          <w:u w:val="single"/>
        </w:rPr>
        <w:t xml:space="preserve"> de </w:t>
      </w:r>
      <w:r w:rsidR="00D27D48" w:rsidRPr="00D27D48">
        <w:rPr>
          <w:rFonts w:ascii="Calibri" w:hAnsi="Calibri" w:cs="Arial"/>
          <w:b/>
          <w:color w:val="0000FF"/>
          <w:sz w:val="24"/>
          <w:u w:val="single"/>
        </w:rPr>
        <w:t>octubre</w:t>
      </w:r>
      <w:r w:rsidR="00511130" w:rsidRPr="00D27D48">
        <w:rPr>
          <w:rFonts w:ascii="Calibri" w:hAnsi="Calibri" w:cs="Arial"/>
          <w:b/>
          <w:color w:val="0000FF"/>
          <w:sz w:val="24"/>
          <w:u w:val="single"/>
        </w:rPr>
        <w:t xml:space="preserve"> </w:t>
      </w:r>
      <w:r w:rsidR="00220C32" w:rsidRPr="00D27D48">
        <w:rPr>
          <w:rFonts w:ascii="Calibri" w:hAnsi="Calibri" w:cs="Arial"/>
          <w:b/>
          <w:color w:val="0000FF"/>
          <w:sz w:val="24"/>
          <w:u w:val="single"/>
        </w:rPr>
        <w:t>de 20</w:t>
      </w:r>
      <w:r w:rsidR="00BF4919" w:rsidRPr="00D27D48">
        <w:rPr>
          <w:rFonts w:ascii="Calibri" w:hAnsi="Calibri" w:cs="Arial"/>
          <w:b/>
          <w:color w:val="0000FF"/>
          <w:sz w:val="24"/>
          <w:u w:val="single"/>
        </w:rPr>
        <w:t>1</w:t>
      </w:r>
      <w:r w:rsidR="004671C9" w:rsidRPr="00D27D48">
        <w:rPr>
          <w:rFonts w:ascii="Calibri" w:hAnsi="Calibri" w:cs="Arial"/>
          <w:b/>
          <w:color w:val="0000FF"/>
          <w:sz w:val="24"/>
          <w:u w:val="single"/>
        </w:rPr>
        <w:t>7</w:t>
      </w:r>
      <w:r w:rsidR="00A270E7" w:rsidRPr="00D27D48">
        <w:rPr>
          <w:rFonts w:ascii="Calibri" w:hAnsi="Calibri" w:cs="Arial"/>
          <w:b/>
          <w:color w:val="0000FF"/>
          <w:sz w:val="24"/>
          <w:u w:val="single"/>
        </w:rPr>
        <w:t>,</w:t>
      </w:r>
      <w:r w:rsidR="00B36C80" w:rsidRPr="00D27D48">
        <w:rPr>
          <w:rFonts w:ascii="Calibri" w:hAnsi="Calibri" w:cs="Arial"/>
          <w:b/>
          <w:color w:val="0000FF"/>
          <w:sz w:val="24"/>
          <w:u w:val="single"/>
        </w:rPr>
        <w:t xml:space="preserve"> </w:t>
      </w:r>
      <w:r w:rsidR="00A270E7" w:rsidRPr="0008242C">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w:t>
      </w:r>
      <w:r w:rsidRPr="00D27D48">
        <w:rPr>
          <w:rFonts w:ascii="Calibri" w:hAnsi="Calibri" w:cs="Arial"/>
          <w:b/>
          <w:color w:val="0000FF"/>
          <w:sz w:val="24"/>
          <w:u w:val="single"/>
        </w:rPr>
        <w:t xml:space="preserve">deberá considerar llegar 15 minutos antes de la hora fijada </w:t>
      </w:r>
      <w:r w:rsidRPr="00141380">
        <w:rPr>
          <w:rFonts w:ascii="Calibri" w:hAnsi="Calibri" w:cs="Arial"/>
          <w:b/>
          <w:sz w:val="24"/>
          <w:u w:val="single"/>
        </w:rPr>
        <w:t xml:space="preserve">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511130">
        <w:rPr>
          <w:rFonts w:ascii="Calibri" w:hAnsi="Calibri" w:cs="Arial"/>
          <w:b/>
          <w:sz w:val="24"/>
        </w:rPr>
        <w:t>“La Convocante”</w:t>
      </w:r>
      <w:r w:rsidRPr="000F6701">
        <w:rPr>
          <w:rFonts w:ascii="Calibri" w:hAnsi="Calibri" w:cs="Arial"/>
          <w:sz w:val="24"/>
        </w:rPr>
        <w:t xml:space="preserve"> de manera extemporánea serán devueltas sin abrir al licitante que corresponda.</w:t>
      </w:r>
    </w:p>
    <w:p w:rsidR="00410C5D" w:rsidRDefault="00410C5D" w:rsidP="00D9540F">
      <w:pPr>
        <w:pStyle w:val="3"/>
        <w:ind w:left="0" w:firstLine="0"/>
        <w:rPr>
          <w:rFonts w:ascii="Calibri" w:hAnsi="Calibri" w:cs="Arial"/>
          <w:b/>
          <w:sz w:val="24"/>
        </w:rPr>
      </w:pPr>
    </w:p>
    <w:p w:rsidR="00DA4A2D" w:rsidRPr="000F6701" w:rsidRDefault="00DA4A2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w:t>
      </w:r>
      <w:r w:rsidR="00511130">
        <w:rPr>
          <w:rFonts w:ascii="Calibri" w:hAnsi="Calibri" w:cs="Arial"/>
          <w:b/>
          <w:sz w:val="24"/>
        </w:rPr>
        <w:t>ANEXO 7</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w:t>
      </w:r>
      <w:r w:rsidR="00511130" w:rsidRPr="000F6701">
        <w:rPr>
          <w:rFonts w:ascii="Calibri" w:hAnsi="Calibri" w:cs="Arial"/>
          <w:b/>
          <w:sz w:val="24"/>
        </w:rPr>
        <w:t>ANEXO</w:t>
      </w:r>
      <w:r w:rsidR="00EC49FD" w:rsidRPr="000F6701">
        <w:rPr>
          <w:rFonts w:ascii="Calibri" w:hAnsi="Calibri" w:cs="Arial"/>
          <w:b/>
          <w:sz w:val="24"/>
        </w:rPr>
        <w:t xml:space="preserve"> </w:t>
      </w:r>
      <w:r w:rsidR="00147A02">
        <w:rPr>
          <w:rFonts w:ascii="Calibri" w:hAnsi="Calibri" w:cs="Arial"/>
          <w:b/>
          <w:sz w:val="24"/>
        </w:rPr>
        <w:t>8</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Pr="00511130">
        <w:rPr>
          <w:rFonts w:ascii="Calibri" w:hAnsi="Calibri" w:cs="Arial"/>
          <w:b/>
          <w:color w:val="000000" w:themeColor="text1"/>
          <w:sz w:val="24"/>
        </w:rPr>
        <w:t>“</w:t>
      </w:r>
      <w:r w:rsidR="004E01D9" w:rsidRPr="00511130">
        <w:rPr>
          <w:rFonts w:ascii="Calibri" w:hAnsi="Calibri" w:cs="Arial"/>
          <w:b/>
          <w:color w:val="000000" w:themeColor="text1"/>
          <w:sz w:val="24"/>
        </w:rPr>
        <w:t>La Convocante”</w:t>
      </w:r>
      <w:r w:rsidR="00112415" w:rsidRPr="006753B3">
        <w:rPr>
          <w:rFonts w:ascii="Calibri" w:hAnsi="Calibri" w:cs="Arial"/>
          <w:color w:val="000000" w:themeColor="text1"/>
          <w:sz w:val="24"/>
        </w:rPr>
        <w:t xml:space="preserve"> iniciará el </w:t>
      </w:r>
      <w:r w:rsidR="00112415" w:rsidRPr="00511130">
        <w:rPr>
          <w:rFonts w:ascii="Calibri" w:hAnsi="Calibri" w:cs="Arial"/>
          <w:b/>
          <w:color w:val="000000" w:themeColor="text1"/>
          <w:sz w:val="24"/>
        </w:rPr>
        <w:t>acto de recepción de proposiciones y apertura de propuestas técnicas</w:t>
      </w:r>
      <w:r w:rsidR="00112415" w:rsidRPr="004036A1">
        <w:rPr>
          <w:rFonts w:ascii="Calibri" w:hAnsi="Calibri" w:cs="Arial"/>
          <w:color w:val="000000" w:themeColor="text1"/>
          <w:sz w:val="24"/>
        </w:rPr>
        <w:t xml:space="preserve">, </w:t>
      </w:r>
      <w:r w:rsidR="00112415" w:rsidRPr="004036A1">
        <w:rPr>
          <w:rFonts w:ascii="Calibri" w:hAnsi="Calibri" w:cs="Arial"/>
          <w:b/>
          <w:color w:val="000000" w:themeColor="text1"/>
          <w:sz w:val="24"/>
        </w:rPr>
        <w:t xml:space="preserve">a </w:t>
      </w:r>
      <w:r w:rsidR="00112415" w:rsidRPr="0008242C">
        <w:rPr>
          <w:rFonts w:ascii="Calibri" w:hAnsi="Calibri" w:cs="Arial"/>
          <w:b/>
          <w:color w:val="000000" w:themeColor="text1"/>
          <w:sz w:val="24"/>
        </w:rPr>
        <w:t xml:space="preserve">las </w:t>
      </w:r>
      <w:r w:rsidR="00146B20" w:rsidRPr="00D27D48">
        <w:rPr>
          <w:rFonts w:ascii="Calibri" w:hAnsi="Calibri" w:cs="Arial"/>
          <w:b/>
          <w:color w:val="0000FF"/>
          <w:sz w:val="24"/>
        </w:rPr>
        <w:t>1</w:t>
      </w:r>
      <w:r w:rsidR="00C75EBD" w:rsidRPr="00D27D48">
        <w:rPr>
          <w:rFonts w:ascii="Calibri" w:hAnsi="Calibri" w:cs="Arial"/>
          <w:b/>
          <w:color w:val="0000FF"/>
          <w:sz w:val="24"/>
        </w:rPr>
        <w:t>0</w:t>
      </w:r>
      <w:r w:rsidR="00D27D48" w:rsidRPr="00D27D48">
        <w:rPr>
          <w:rFonts w:ascii="Calibri" w:hAnsi="Calibri" w:cs="Arial"/>
          <w:b/>
          <w:color w:val="0000FF"/>
          <w:sz w:val="24"/>
        </w:rPr>
        <w:t>:3</w:t>
      </w:r>
      <w:r w:rsidR="00112415" w:rsidRPr="00D27D48">
        <w:rPr>
          <w:rFonts w:ascii="Calibri" w:hAnsi="Calibri" w:cs="Arial"/>
          <w:b/>
          <w:color w:val="0000FF"/>
          <w:sz w:val="24"/>
        </w:rPr>
        <w:t xml:space="preserve">0 horas del día </w:t>
      </w:r>
      <w:r w:rsidR="00D27D48" w:rsidRPr="00D27D48">
        <w:rPr>
          <w:rFonts w:ascii="Calibri" w:hAnsi="Calibri" w:cs="Arial"/>
          <w:b/>
          <w:color w:val="0000FF"/>
          <w:sz w:val="24"/>
        </w:rPr>
        <w:t>2</w:t>
      </w:r>
      <w:r w:rsidR="002238B6" w:rsidRPr="00D27D48">
        <w:rPr>
          <w:rFonts w:ascii="Calibri" w:hAnsi="Calibri" w:cs="Arial"/>
          <w:b/>
          <w:color w:val="0000FF"/>
          <w:sz w:val="24"/>
        </w:rPr>
        <w:t>5</w:t>
      </w:r>
      <w:r w:rsidR="006F4D3A" w:rsidRPr="00D27D48">
        <w:rPr>
          <w:rFonts w:ascii="Calibri" w:hAnsi="Calibri" w:cs="Arial"/>
          <w:b/>
          <w:color w:val="0000FF"/>
          <w:sz w:val="24"/>
        </w:rPr>
        <w:t xml:space="preserve"> de </w:t>
      </w:r>
      <w:r w:rsidR="00D27D48" w:rsidRPr="00D27D48">
        <w:rPr>
          <w:rFonts w:ascii="Calibri" w:hAnsi="Calibri" w:cs="Arial"/>
          <w:b/>
          <w:color w:val="0000FF"/>
          <w:sz w:val="24"/>
        </w:rPr>
        <w:t>octubre</w:t>
      </w:r>
      <w:r w:rsidR="00220C32" w:rsidRPr="00D27D48">
        <w:rPr>
          <w:rFonts w:ascii="Calibri" w:hAnsi="Calibri" w:cs="Arial"/>
          <w:b/>
          <w:color w:val="0000FF"/>
          <w:sz w:val="24"/>
        </w:rPr>
        <w:t xml:space="preserve"> de 20</w:t>
      </w:r>
      <w:r w:rsidR="003D3766" w:rsidRPr="00D27D48">
        <w:rPr>
          <w:rFonts w:ascii="Calibri" w:hAnsi="Calibri" w:cs="Arial"/>
          <w:b/>
          <w:color w:val="0000FF"/>
          <w:sz w:val="24"/>
        </w:rPr>
        <w:t>1</w:t>
      </w:r>
      <w:r w:rsidR="002238B6" w:rsidRPr="00D27D48">
        <w:rPr>
          <w:rFonts w:ascii="Calibri" w:hAnsi="Calibri" w:cs="Arial"/>
          <w:b/>
          <w:color w:val="0000FF"/>
          <w:sz w:val="24"/>
        </w:rPr>
        <w:t>7</w:t>
      </w:r>
      <w:r w:rsidR="00112415" w:rsidRPr="00D27D48">
        <w:rPr>
          <w:rFonts w:ascii="Calibri" w:hAnsi="Calibri" w:cs="Arial"/>
          <w:color w:val="0000FF"/>
          <w:sz w:val="24"/>
        </w:rPr>
        <w:t xml:space="preserve"> </w:t>
      </w:r>
      <w:r w:rsidR="00112415" w:rsidRPr="0008242C">
        <w:rPr>
          <w:rFonts w:ascii="Calibri" w:hAnsi="Calibri" w:cs="Arial"/>
          <w:color w:val="000000" w:themeColor="text1"/>
          <w:sz w:val="24"/>
        </w:rPr>
        <w:t xml:space="preserve">en la </w:t>
      </w:r>
      <w:r w:rsidR="00112415" w:rsidRPr="0008242C">
        <w:rPr>
          <w:rFonts w:ascii="Calibri" w:hAnsi="Calibri" w:cs="Arial"/>
          <w:b/>
          <w:color w:val="000000" w:themeColor="text1"/>
          <w:sz w:val="24"/>
        </w:rPr>
        <w:t>Sala</w:t>
      </w:r>
      <w:r w:rsidR="00112415" w:rsidRPr="00511130">
        <w:rPr>
          <w:rFonts w:ascii="Calibri" w:hAnsi="Calibri" w:cs="Arial"/>
          <w:b/>
          <w:color w:val="000000" w:themeColor="text1"/>
          <w:sz w:val="24"/>
        </w:rPr>
        <w:t xml:space="preserve"> de Juntas de la</w:t>
      </w:r>
      <w:r w:rsidR="00B1520C" w:rsidRPr="00511130">
        <w:rPr>
          <w:rFonts w:ascii="Calibri" w:hAnsi="Calibri" w:cs="Arial"/>
          <w:b/>
          <w:color w:val="000000" w:themeColor="text1"/>
          <w:sz w:val="24"/>
        </w:rPr>
        <w:t xml:space="preserve"> Dirección de Adquisiciones de </w:t>
      </w:r>
      <w:r w:rsidR="00112415" w:rsidRPr="00511130">
        <w:rPr>
          <w:rFonts w:ascii="Calibri" w:hAnsi="Calibri" w:cs="Arial"/>
          <w:b/>
          <w:color w:val="000000" w:themeColor="text1"/>
          <w:sz w:val="24"/>
        </w:rPr>
        <w:t>Oficialía Mayor de Gobierno</w:t>
      </w:r>
      <w:r w:rsidR="00112415" w:rsidRPr="006753B3">
        <w:rPr>
          <w:rFonts w:ascii="Calibri" w:hAnsi="Calibri" w:cs="Arial"/>
          <w:color w:val="000000" w:themeColor="text1"/>
          <w:sz w:val="24"/>
        </w:rPr>
        <w:t xml:space="preserve">,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511130">
        <w:rPr>
          <w:rFonts w:ascii="Calibri" w:hAnsi="Calibri" w:cs="Arial"/>
          <w:b/>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w:t>
      </w:r>
      <w:r w:rsidR="00C61A08" w:rsidRPr="00511130">
        <w:rPr>
          <w:rFonts w:ascii="Calibri" w:hAnsi="Calibri" w:cs="Arial"/>
          <w:b/>
          <w:sz w:val="24"/>
        </w:rPr>
        <w:t>“Comité de Adquisiciones”,</w:t>
      </w:r>
      <w:r w:rsidR="00C61A08" w:rsidRPr="000F6701">
        <w:rPr>
          <w:rFonts w:ascii="Calibri" w:hAnsi="Calibri" w:cs="Arial"/>
          <w:sz w:val="24"/>
        </w:rPr>
        <w:t xml:space="preserve">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511130">
        <w:rPr>
          <w:rFonts w:ascii="Calibri" w:hAnsi="Calibri" w:cs="Arial"/>
          <w:b/>
          <w:sz w:val="24"/>
        </w:rPr>
        <w:t>“</w:t>
      </w:r>
      <w:r w:rsidR="00112415" w:rsidRPr="00511130">
        <w:rPr>
          <w:rFonts w:ascii="Calibri" w:hAnsi="Calibri" w:cs="Arial"/>
          <w:b/>
          <w:sz w:val="24"/>
        </w:rPr>
        <w:t>Comité</w:t>
      </w:r>
      <w:r w:rsidR="00C61A08" w:rsidRPr="00511130">
        <w:rPr>
          <w:rFonts w:ascii="Calibri" w:hAnsi="Calibri" w:cs="Arial"/>
          <w:b/>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w:t>
      </w:r>
      <w:r w:rsidRPr="00020DA5">
        <w:rPr>
          <w:rFonts w:ascii="Calibri" w:hAnsi="Calibri" w:cs="Arial"/>
          <w:color w:val="000000" w:themeColor="text1"/>
          <w:sz w:val="24"/>
        </w:rPr>
        <w:t xml:space="preserve">disposición o se les entregara copia de la misma, poniéndose a partir </w:t>
      </w:r>
      <w:r w:rsidRPr="0008242C">
        <w:rPr>
          <w:rFonts w:ascii="Calibri" w:hAnsi="Calibri" w:cs="Arial"/>
          <w:color w:val="000000" w:themeColor="text1"/>
          <w:sz w:val="24"/>
        </w:rPr>
        <w:t xml:space="preserve">del </w:t>
      </w:r>
      <w:r w:rsidRPr="0008242C">
        <w:rPr>
          <w:rFonts w:ascii="Calibri" w:hAnsi="Calibri" w:cs="Arial"/>
          <w:b/>
          <w:bCs/>
          <w:color w:val="000000" w:themeColor="text1"/>
          <w:sz w:val="24"/>
        </w:rPr>
        <w:t xml:space="preserve">día </w:t>
      </w:r>
      <w:r w:rsidR="00D27D48" w:rsidRPr="00D27D48">
        <w:rPr>
          <w:rFonts w:ascii="Calibri" w:hAnsi="Calibri" w:cs="Arial"/>
          <w:b/>
          <w:bCs/>
          <w:color w:val="0000FF"/>
          <w:sz w:val="24"/>
        </w:rPr>
        <w:t>2</w:t>
      </w:r>
      <w:r w:rsidR="002238B6" w:rsidRPr="00D27D48">
        <w:rPr>
          <w:rFonts w:ascii="Calibri" w:hAnsi="Calibri" w:cs="Arial"/>
          <w:b/>
          <w:bCs/>
          <w:color w:val="0000FF"/>
          <w:sz w:val="24"/>
        </w:rPr>
        <w:t>5</w:t>
      </w:r>
      <w:r w:rsidR="009F3AC0" w:rsidRPr="00D27D48">
        <w:rPr>
          <w:rFonts w:ascii="Calibri" w:hAnsi="Calibri" w:cs="Arial"/>
          <w:b/>
          <w:bCs/>
          <w:color w:val="0000FF"/>
          <w:sz w:val="24"/>
        </w:rPr>
        <w:t xml:space="preserve"> </w:t>
      </w:r>
      <w:r w:rsidR="006F4D3A" w:rsidRPr="00D27D48">
        <w:rPr>
          <w:rFonts w:ascii="Calibri" w:hAnsi="Calibri" w:cs="Arial"/>
          <w:b/>
          <w:bCs/>
          <w:color w:val="0000FF"/>
          <w:sz w:val="24"/>
        </w:rPr>
        <w:t xml:space="preserve">de </w:t>
      </w:r>
      <w:r w:rsidR="00D27D48" w:rsidRPr="00D27D48">
        <w:rPr>
          <w:rFonts w:ascii="Calibri" w:hAnsi="Calibri" w:cs="Arial"/>
          <w:b/>
          <w:bCs/>
          <w:color w:val="0000FF"/>
          <w:sz w:val="24"/>
        </w:rPr>
        <w:t>octubre</w:t>
      </w:r>
      <w:r w:rsidR="00220C32" w:rsidRPr="00D27D48">
        <w:rPr>
          <w:rFonts w:ascii="Calibri" w:hAnsi="Calibri" w:cs="Arial"/>
          <w:b/>
          <w:bCs/>
          <w:color w:val="0000FF"/>
          <w:sz w:val="24"/>
        </w:rPr>
        <w:t xml:space="preserve"> de 20</w:t>
      </w:r>
      <w:r w:rsidR="003D3766" w:rsidRPr="00D27D48">
        <w:rPr>
          <w:rFonts w:ascii="Calibri" w:hAnsi="Calibri" w:cs="Arial"/>
          <w:b/>
          <w:bCs/>
          <w:color w:val="0000FF"/>
          <w:sz w:val="24"/>
        </w:rPr>
        <w:t>1</w:t>
      </w:r>
      <w:r w:rsidR="002238B6" w:rsidRPr="00D27D48">
        <w:rPr>
          <w:rFonts w:ascii="Calibri" w:hAnsi="Calibri" w:cs="Arial"/>
          <w:b/>
          <w:bCs/>
          <w:color w:val="0000FF"/>
          <w:sz w:val="24"/>
        </w:rPr>
        <w:t>7</w:t>
      </w:r>
      <w:r w:rsidRPr="00D27D48">
        <w:rPr>
          <w:rFonts w:ascii="Calibri" w:hAnsi="Calibri" w:cs="Arial"/>
          <w:color w:val="0000FF"/>
          <w:sz w:val="24"/>
        </w:rPr>
        <w:t xml:space="preserve"> </w:t>
      </w:r>
      <w:r w:rsidRPr="0008242C">
        <w:rPr>
          <w:rFonts w:ascii="Calibri" w:hAnsi="Calibri" w:cs="Arial"/>
          <w:color w:val="000000" w:themeColor="text1"/>
          <w:sz w:val="24"/>
        </w:rPr>
        <w:t>a</w:t>
      </w:r>
      <w:r w:rsidRPr="00020DA5">
        <w:rPr>
          <w:rFonts w:ascii="Calibri" w:hAnsi="Calibri" w:cs="Arial"/>
          <w:color w:val="000000" w:themeColor="text1"/>
          <w:sz w:val="24"/>
        </w:rPr>
        <w:t xml:space="preserve"> disposición</w:t>
      </w:r>
      <w:r w:rsidRPr="006E0C64">
        <w:rPr>
          <w:rFonts w:ascii="Calibri" w:hAnsi="Calibri" w:cs="Arial"/>
          <w:color w:val="000000" w:themeColor="text1"/>
          <w:sz w:val="24"/>
        </w:rPr>
        <w:t xml:space="preserve"> de los que no hayan asistido, para efectos de su notificación. </w:t>
      </w:r>
    </w:p>
    <w:p w:rsidR="00B175B9" w:rsidRPr="000F6701" w:rsidRDefault="00B175B9"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w:t>
      </w:r>
      <w:r w:rsidR="00511130" w:rsidRPr="00511130">
        <w:rPr>
          <w:rFonts w:ascii="Calibri" w:hAnsi="Calibri" w:cs="Arial"/>
          <w:b/>
          <w:sz w:val="24"/>
        </w:rPr>
        <w:t>PUNTOS 19.4 Y 19.5</w:t>
      </w:r>
      <w:r w:rsidR="00511130" w:rsidRPr="000F6701">
        <w:rPr>
          <w:rFonts w:ascii="Calibri" w:hAnsi="Calibri" w:cs="Arial"/>
          <w:sz w:val="24"/>
        </w:rPr>
        <w:t xml:space="preserve"> </w:t>
      </w:r>
      <w:r w:rsidRPr="000F6701">
        <w:rPr>
          <w:rFonts w:ascii="Calibri" w:hAnsi="Calibri" w:cs="Arial"/>
          <w:sz w:val="24"/>
        </w:rPr>
        <w:t xml:space="preserve">de las presentes bases, el comité procederá a realizar el análisis detallado de las propuestas técnicas aceptadas y procederá a </w:t>
      </w:r>
      <w:r w:rsidRPr="000F6701">
        <w:rPr>
          <w:rFonts w:ascii="Calibri" w:hAnsi="Calibri" w:cs="Arial"/>
          <w:b/>
          <w:sz w:val="24"/>
        </w:rPr>
        <w:t>desechar</w:t>
      </w:r>
      <w:r w:rsidR="006C25AC" w:rsidRPr="00E63D56">
        <w:rPr>
          <w:rFonts w:ascii="Calibri" w:hAnsi="Calibri"/>
          <w:b/>
          <w:sz w:val="24"/>
        </w:rPr>
        <w:t>las</w:t>
      </w:r>
      <w:r w:rsidR="006C25AC" w:rsidRPr="000F6701">
        <w:rPr>
          <w:rFonts w:ascii="Calibri" w:hAnsi="Calibri"/>
          <w:sz w:val="24"/>
        </w:rPr>
        <w:t xml:space="preserve"> propuestas técnicas que no hayan cumplido con lo solicitado de acuerdo a los </w:t>
      </w:r>
      <w:r w:rsidR="00511130" w:rsidRPr="00511130">
        <w:rPr>
          <w:rFonts w:ascii="Calibri" w:hAnsi="Calibri"/>
          <w:b/>
          <w:sz w:val="24"/>
        </w:rPr>
        <w:t xml:space="preserve">PUNTOS 3.1, 8.1, 15.1, 15.3 INCISOS A Y B </w:t>
      </w:r>
      <w:r w:rsidR="006C25AC" w:rsidRPr="000F6701">
        <w:rPr>
          <w:rFonts w:ascii="Calibri" w:hAnsi="Calibri"/>
          <w:sz w:val="24"/>
        </w:rPr>
        <w:t>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68311B" w:rsidRDefault="0068311B"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677779">
        <w:rPr>
          <w:rFonts w:ascii="Calibri" w:hAnsi="Calibri" w:cs="Arial"/>
          <w:b/>
          <w:sz w:val="24"/>
        </w:rPr>
        <w:t xml:space="preserve">APERTURA DE PROPUESTAS ECONÓMICAS DE LOS </w:t>
      </w:r>
      <w:r w:rsidRPr="00677779">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8242C"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1B0312">
        <w:rPr>
          <w:rFonts w:ascii="Calibri" w:hAnsi="Calibri" w:cs="Arial"/>
          <w:b/>
          <w:color w:val="000000" w:themeColor="text1"/>
          <w:sz w:val="24"/>
        </w:rPr>
        <w:t>“</w:t>
      </w:r>
      <w:r w:rsidRPr="0008242C">
        <w:rPr>
          <w:rFonts w:ascii="Calibri" w:hAnsi="Calibri" w:cs="Arial"/>
          <w:b/>
          <w:color w:val="000000" w:themeColor="text1"/>
          <w:sz w:val="24"/>
        </w:rPr>
        <w:t>La Convocante”</w:t>
      </w:r>
      <w:r w:rsidR="00112415" w:rsidRPr="0008242C">
        <w:rPr>
          <w:rFonts w:ascii="Calibri" w:hAnsi="Calibri" w:cs="Arial"/>
          <w:color w:val="000000" w:themeColor="text1"/>
          <w:sz w:val="24"/>
        </w:rPr>
        <w:t xml:space="preserve"> iniciará el </w:t>
      </w:r>
      <w:r w:rsidR="00112415" w:rsidRPr="0008242C">
        <w:rPr>
          <w:rFonts w:ascii="Calibri" w:hAnsi="Calibri" w:cs="Arial"/>
          <w:b/>
          <w:color w:val="000000" w:themeColor="text1"/>
          <w:sz w:val="24"/>
        </w:rPr>
        <w:t>acto de fallo técnico y apertura de propuestas económicas</w:t>
      </w:r>
      <w:r w:rsidR="00112415" w:rsidRPr="0008242C">
        <w:rPr>
          <w:rFonts w:ascii="Calibri" w:hAnsi="Calibri" w:cs="Arial"/>
          <w:color w:val="000000" w:themeColor="text1"/>
          <w:sz w:val="24"/>
        </w:rPr>
        <w:t xml:space="preserve">, a las </w:t>
      </w:r>
      <w:r w:rsidR="00D27D48" w:rsidRPr="00D27D48">
        <w:rPr>
          <w:rFonts w:ascii="Calibri" w:hAnsi="Calibri" w:cs="Arial"/>
          <w:b/>
          <w:color w:val="0000FF"/>
          <w:sz w:val="24"/>
        </w:rPr>
        <w:t>9</w:t>
      </w:r>
      <w:r w:rsidR="00112415" w:rsidRPr="00D27D48">
        <w:rPr>
          <w:rFonts w:ascii="Calibri" w:hAnsi="Calibri" w:cs="Arial"/>
          <w:b/>
          <w:color w:val="0000FF"/>
          <w:sz w:val="24"/>
        </w:rPr>
        <w:t>:</w:t>
      </w:r>
      <w:r w:rsidR="00D27D48" w:rsidRPr="00D27D48">
        <w:rPr>
          <w:rFonts w:ascii="Calibri" w:hAnsi="Calibri" w:cs="Arial"/>
          <w:b/>
          <w:color w:val="0000FF"/>
          <w:sz w:val="24"/>
        </w:rPr>
        <w:t>3</w:t>
      </w:r>
      <w:r w:rsidR="00112415" w:rsidRPr="00D27D48">
        <w:rPr>
          <w:rFonts w:ascii="Calibri" w:hAnsi="Calibri" w:cs="Arial"/>
          <w:b/>
          <w:color w:val="0000FF"/>
          <w:sz w:val="24"/>
        </w:rPr>
        <w:t>0 horas del d</w:t>
      </w:r>
      <w:r w:rsidR="009318F1" w:rsidRPr="00D27D48">
        <w:rPr>
          <w:rFonts w:ascii="Calibri" w:hAnsi="Calibri" w:cs="Arial"/>
          <w:b/>
          <w:color w:val="0000FF"/>
          <w:sz w:val="24"/>
        </w:rPr>
        <w:t xml:space="preserve">ía </w:t>
      </w:r>
      <w:r w:rsidR="00D27D48" w:rsidRPr="00D27D48">
        <w:rPr>
          <w:rFonts w:ascii="Calibri" w:hAnsi="Calibri" w:cs="Arial"/>
          <w:b/>
          <w:color w:val="0000FF"/>
          <w:sz w:val="24"/>
        </w:rPr>
        <w:t>2</w:t>
      </w:r>
      <w:r w:rsidR="009F3AC0" w:rsidRPr="00D27D48">
        <w:rPr>
          <w:rFonts w:ascii="Calibri" w:hAnsi="Calibri" w:cs="Arial"/>
          <w:b/>
          <w:color w:val="0000FF"/>
          <w:sz w:val="24"/>
        </w:rPr>
        <w:t xml:space="preserve"> </w:t>
      </w:r>
      <w:r w:rsidR="006F4D3A" w:rsidRPr="00D27D48">
        <w:rPr>
          <w:rFonts w:ascii="Calibri" w:hAnsi="Calibri" w:cs="Arial"/>
          <w:b/>
          <w:color w:val="0000FF"/>
          <w:sz w:val="24"/>
        </w:rPr>
        <w:t xml:space="preserve">de </w:t>
      </w:r>
      <w:r w:rsidR="00D27D48" w:rsidRPr="00D27D48">
        <w:rPr>
          <w:rFonts w:ascii="Calibri" w:hAnsi="Calibri" w:cs="Arial"/>
          <w:b/>
          <w:color w:val="0000FF"/>
          <w:sz w:val="24"/>
        </w:rPr>
        <w:t>noviembre</w:t>
      </w:r>
      <w:r w:rsidR="00555876" w:rsidRPr="00D27D48">
        <w:rPr>
          <w:rFonts w:ascii="Calibri" w:hAnsi="Calibri" w:cs="Arial"/>
          <w:b/>
          <w:color w:val="0000FF"/>
          <w:sz w:val="24"/>
        </w:rPr>
        <w:t xml:space="preserve"> de 20</w:t>
      </w:r>
      <w:r w:rsidR="00A13A34" w:rsidRPr="00D27D48">
        <w:rPr>
          <w:rFonts w:ascii="Calibri" w:hAnsi="Calibri" w:cs="Arial"/>
          <w:b/>
          <w:color w:val="0000FF"/>
          <w:sz w:val="24"/>
        </w:rPr>
        <w:t>1</w:t>
      </w:r>
      <w:r w:rsidR="00C1192B" w:rsidRPr="00D27D48">
        <w:rPr>
          <w:rFonts w:ascii="Calibri" w:hAnsi="Calibri" w:cs="Arial"/>
          <w:b/>
          <w:color w:val="0000FF"/>
          <w:sz w:val="24"/>
        </w:rPr>
        <w:t>7</w:t>
      </w:r>
      <w:r w:rsidR="00112415" w:rsidRPr="00D27D48">
        <w:rPr>
          <w:rFonts w:ascii="Calibri" w:hAnsi="Calibri" w:cs="Arial"/>
          <w:color w:val="0000FF"/>
          <w:sz w:val="24"/>
        </w:rPr>
        <w:t>,</w:t>
      </w:r>
      <w:r w:rsidR="00112415" w:rsidRPr="0008242C">
        <w:rPr>
          <w:rFonts w:ascii="Calibri" w:hAnsi="Calibri" w:cs="Arial"/>
          <w:color w:val="000000" w:themeColor="text1"/>
          <w:sz w:val="24"/>
        </w:rPr>
        <w:t xml:space="preserve"> en la </w:t>
      </w:r>
      <w:r w:rsidR="00112415" w:rsidRPr="0008242C">
        <w:rPr>
          <w:rFonts w:ascii="Calibri" w:hAnsi="Calibri" w:cs="Arial"/>
          <w:b/>
          <w:color w:val="000000" w:themeColor="text1"/>
          <w:sz w:val="24"/>
        </w:rPr>
        <w:t>Sala de Juntas de la</w:t>
      </w:r>
      <w:r w:rsidR="00B1520C" w:rsidRPr="0008242C">
        <w:rPr>
          <w:rFonts w:ascii="Calibri" w:hAnsi="Calibri" w:cs="Arial"/>
          <w:b/>
          <w:color w:val="000000" w:themeColor="text1"/>
          <w:sz w:val="24"/>
        </w:rPr>
        <w:t xml:space="preserve"> Dirección de Adquisiciones de</w:t>
      </w:r>
      <w:r w:rsidR="00112415" w:rsidRPr="0008242C">
        <w:rPr>
          <w:rFonts w:ascii="Calibri" w:hAnsi="Calibri" w:cs="Arial"/>
          <w:b/>
          <w:color w:val="000000" w:themeColor="text1"/>
          <w:sz w:val="24"/>
        </w:rPr>
        <w:t xml:space="preserve"> Oficialía Mayor de Gobierno,</w:t>
      </w:r>
      <w:r w:rsidR="00112415" w:rsidRPr="0008242C">
        <w:rPr>
          <w:rFonts w:ascii="Calibri" w:hAnsi="Calibri" w:cs="Arial"/>
          <w:color w:val="000000" w:themeColor="text1"/>
          <w:sz w:val="24"/>
        </w:rPr>
        <w:t xml:space="preserve"> ubicada en el 3er piso del Edificio del Poder Ejecutivo Estatal, con domici</w:t>
      </w:r>
      <w:r w:rsidR="00B240A2" w:rsidRPr="0008242C">
        <w:rPr>
          <w:rFonts w:ascii="Calibri" w:hAnsi="Calibri" w:cs="Arial"/>
          <w:color w:val="000000" w:themeColor="text1"/>
          <w:sz w:val="24"/>
        </w:rPr>
        <w:t xml:space="preserve">lio </w:t>
      </w:r>
      <w:r w:rsidR="00B240A2" w:rsidRPr="0008242C">
        <w:rPr>
          <w:rFonts w:ascii="Calibri" w:hAnsi="Calibri" w:cs="Arial"/>
          <w:sz w:val="24"/>
        </w:rPr>
        <w:t xml:space="preserve">en: Calzada Independencia </w:t>
      </w:r>
      <w:r w:rsidR="00B1520C" w:rsidRPr="0008242C">
        <w:rPr>
          <w:rFonts w:ascii="Calibri" w:hAnsi="Calibri" w:cs="Arial"/>
          <w:sz w:val="24"/>
        </w:rPr>
        <w:t>No. 994</w:t>
      </w:r>
      <w:r w:rsidR="0064672B" w:rsidRPr="0008242C">
        <w:rPr>
          <w:rFonts w:ascii="Calibri" w:hAnsi="Calibri" w:cs="Arial"/>
          <w:sz w:val="24"/>
        </w:rPr>
        <w:t xml:space="preserve">, Centro Cívico, </w:t>
      </w:r>
      <w:r w:rsidR="00112415" w:rsidRPr="0008242C">
        <w:rPr>
          <w:rFonts w:ascii="Calibri" w:hAnsi="Calibri" w:cs="Arial"/>
          <w:sz w:val="24"/>
        </w:rPr>
        <w:t xml:space="preserve">en la ciudad de Mexicali, Baja California.  </w:t>
      </w:r>
    </w:p>
    <w:p w:rsidR="00112415" w:rsidRPr="0008242C" w:rsidRDefault="00112415" w:rsidP="006253AC">
      <w:pPr>
        <w:pStyle w:val="3"/>
        <w:tabs>
          <w:tab w:val="num" w:pos="1134"/>
        </w:tabs>
        <w:ind w:left="1134" w:right="27" w:hanging="567"/>
        <w:rPr>
          <w:rFonts w:ascii="Calibri" w:hAnsi="Calibri" w:cs="Arial"/>
          <w:sz w:val="22"/>
        </w:rPr>
      </w:pPr>
    </w:p>
    <w:p w:rsidR="00112415" w:rsidRPr="0008242C"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8242C">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8242C" w:rsidRDefault="00112415" w:rsidP="006253AC">
      <w:pPr>
        <w:pStyle w:val="3"/>
        <w:tabs>
          <w:tab w:val="num" w:pos="142"/>
          <w:tab w:val="num" w:pos="1134"/>
        </w:tabs>
        <w:ind w:left="1134" w:right="27" w:hanging="567"/>
        <w:rPr>
          <w:rFonts w:ascii="Calibri" w:hAnsi="Calibri" w:cs="Arial"/>
          <w:sz w:val="24"/>
        </w:rPr>
      </w:pPr>
    </w:p>
    <w:p w:rsidR="00112415" w:rsidRPr="001B176E" w:rsidRDefault="00E11772" w:rsidP="006253AC">
      <w:pPr>
        <w:pStyle w:val="3"/>
        <w:tabs>
          <w:tab w:val="num" w:pos="142"/>
          <w:tab w:val="num" w:pos="1134"/>
        </w:tabs>
        <w:ind w:left="1134" w:right="27" w:firstLine="0"/>
        <w:rPr>
          <w:rFonts w:ascii="Calibri" w:hAnsi="Calibri" w:cs="Arial"/>
          <w:sz w:val="24"/>
        </w:rPr>
      </w:pPr>
      <w:r w:rsidRPr="0008242C">
        <w:rPr>
          <w:rFonts w:ascii="Calibri" w:hAnsi="Calibri" w:cs="Arial"/>
          <w:sz w:val="24"/>
        </w:rPr>
        <w:t>L</w:t>
      </w:r>
      <w:r w:rsidR="00112415" w:rsidRPr="0008242C">
        <w:rPr>
          <w:rFonts w:ascii="Calibri" w:hAnsi="Calibri" w:cs="Arial"/>
          <w:sz w:val="24"/>
        </w:rPr>
        <w:t xml:space="preserve">os miembros del </w:t>
      </w:r>
      <w:r w:rsidR="00C61A08" w:rsidRPr="0008242C">
        <w:rPr>
          <w:rFonts w:ascii="Calibri" w:hAnsi="Calibri" w:cs="Arial"/>
          <w:b/>
          <w:sz w:val="24"/>
        </w:rPr>
        <w:t>“</w:t>
      </w:r>
      <w:r w:rsidR="00112415" w:rsidRPr="0008242C">
        <w:rPr>
          <w:rFonts w:ascii="Calibri" w:hAnsi="Calibri" w:cs="Arial"/>
          <w:b/>
          <w:sz w:val="24"/>
        </w:rPr>
        <w:t>Comité</w:t>
      </w:r>
      <w:r w:rsidR="00C61A08" w:rsidRPr="0008242C">
        <w:rPr>
          <w:rFonts w:ascii="Calibri" w:hAnsi="Calibri" w:cs="Arial"/>
          <w:b/>
          <w:sz w:val="24"/>
        </w:rPr>
        <w:t xml:space="preserve"> de Adquisiciones”</w:t>
      </w:r>
      <w:r w:rsidR="00112415" w:rsidRPr="0008242C">
        <w:rPr>
          <w:rFonts w:ascii="Calibri" w:hAnsi="Calibri" w:cs="Arial"/>
          <w:sz w:val="24"/>
        </w:rPr>
        <w:t xml:space="preserve"> presentes rubricarán las partes de las propuestas </w:t>
      </w:r>
      <w:r w:rsidR="00794990" w:rsidRPr="0008242C">
        <w:rPr>
          <w:rFonts w:ascii="Calibri" w:hAnsi="Calibri" w:cs="Arial"/>
          <w:sz w:val="24"/>
        </w:rPr>
        <w:t>económicas presentadas</w:t>
      </w:r>
      <w:r w:rsidR="00112415" w:rsidRPr="0008242C">
        <w:rPr>
          <w:rFonts w:ascii="Calibri" w:hAnsi="Calibri" w:cs="Arial"/>
          <w:sz w:val="24"/>
        </w:rPr>
        <w:t xml:space="preserve"> que previamente se detallan en el </w:t>
      </w:r>
      <w:r w:rsidR="001B0312" w:rsidRPr="0008242C">
        <w:rPr>
          <w:rFonts w:ascii="Calibri" w:hAnsi="Calibri" w:cs="Arial"/>
          <w:b/>
          <w:sz w:val="24"/>
        </w:rPr>
        <w:t xml:space="preserve">PUNTO 8.1 INCISOS </w:t>
      </w:r>
      <w:r w:rsidR="00D27D48" w:rsidRPr="001B176E">
        <w:rPr>
          <w:rFonts w:ascii="Calibri" w:hAnsi="Calibri" w:cs="Arial"/>
          <w:b/>
          <w:sz w:val="24"/>
        </w:rPr>
        <w:t>R</w:t>
      </w:r>
      <w:r w:rsidR="00677779" w:rsidRPr="001B176E">
        <w:rPr>
          <w:rFonts w:ascii="Calibri" w:hAnsi="Calibri" w:cs="Arial"/>
          <w:b/>
          <w:sz w:val="24"/>
        </w:rPr>
        <w:t xml:space="preserve">) </w:t>
      </w:r>
      <w:r w:rsidR="001B0312" w:rsidRPr="001B176E">
        <w:rPr>
          <w:rFonts w:ascii="Calibri" w:hAnsi="Calibri" w:cs="Arial"/>
          <w:b/>
          <w:sz w:val="24"/>
        </w:rPr>
        <w:t xml:space="preserve">Y </w:t>
      </w:r>
      <w:r w:rsidR="00D27D48" w:rsidRPr="001B176E">
        <w:rPr>
          <w:rFonts w:ascii="Calibri" w:hAnsi="Calibri" w:cs="Arial"/>
          <w:b/>
          <w:sz w:val="24"/>
        </w:rPr>
        <w:t>S</w:t>
      </w:r>
      <w:r w:rsidR="00677779" w:rsidRPr="001B176E">
        <w:rPr>
          <w:rFonts w:ascii="Calibri" w:hAnsi="Calibri" w:cs="Arial"/>
          <w:b/>
          <w:sz w:val="24"/>
        </w:rPr>
        <w:t>)</w:t>
      </w:r>
      <w:r w:rsidR="001B0312" w:rsidRPr="001B176E">
        <w:rPr>
          <w:rFonts w:ascii="Calibri" w:hAnsi="Calibri" w:cs="Arial"/>
          <w:b/>
          <w:sz w:val="24"/>
        </w:rPr>
        <w:t>,</w:t>
      </w:r>
      <w:r w:rsidR="001B0312" w:rsidRPr="001B176E">
        <w:rPr>
          <w:rFonts w:ascii="Calibri" w:hAnsi="Calibri" w:cs="Arial"/>
          <w:sz w:val="24"/>
        </w:rPr>
        <w:t xml:space="preserve"> </w:t>
      </w:r>
      <w:r w:rsidR="00794990" w:rsidRPr="001B176E">
        <w:rPr>
          <w:rFonts w:ascii="Calibri" w:hAnsi="Calibri" w:cs="Arial"/>
          <w:sz w:val="24"/>
        </w:rPr>
        <w:t>de</w:t>
      </w:r>
      <w:r w:rsidR="00112415" w:rsidRPr="001B176E">
        <w:rPr>
          <w:rFonts w:ascii="Calibri" w:hAnsi="Calibri" w:cs="Arial"/>
          <w:sz w:val="24"/>
        </w:rPr>
        <w:t xml:space="preserve"> estas bases de </w:t>
      </w:r>
      <w:r w:rsidR="004E5F5B" w:rsidRPr="001B176E">
        <w:rPr>
          <w:rFonts w:ascii="Calibri" w:hAnsi="Calibri" w:cs="Arial"/>
          <w:sz w:val="24"/>
        </w:rPr>
        <w:t>l</w:t>
      </w:r>
      <w:r w:rsidR="006D20E8" w:rsidRPr="001B176E">
        <w:rPr>
          <w:rFonts w:ascii="Calibri" w:hAnsi="Calibri" w:cs="Arial"/>
          <w:sz w:val="24"/>
        </w:rPr>
        <w:t>icitación</w:t>
      </w:r>
      <w:r w:rsidR="00112415" w:rsidRPr="001B176E">
        <w:rPr>
          <w:rFonts w:ascii="Calibri" w:hAnsi="Calibri" w:cs="Arial"/>
          <w:sz w:val="24"/>
        </w:rPr>
        <w:t xml:space="preserve">. </w:t>
      </w:r>
    </w:p>
    <w:p w:rsidR="00112415" w:rsidRPr="001B176E" w:rsidRDefault="00112415" w:rsidP="006253AC">
      <w:pPr>
        <w:pStyle w:val="3"/>
        <w:tabs>
          <w:tab w:val="num" w:pos="142"/>
          <w:tab w:val="num" w:pos="1134"/>
        </w:tabs>
        <w:ind w:left="1134" w:right="27" w:hanging="567"/>
        <w:rPr>
          <w:rFonts w:ascii="Calibri" w:hAnsi="Calibri" w:cs="Arial"/>
          <w:sz w:val="24"/>
        </w:rPr>
      </w:pPr>
    </w:p>
    <w:p w:rsidR="00112415" w:rsidRPr="001B176E" w:rsidRDefault="00112415" w:rsidP="006253AC">
      <w:pPr>
        <w:pStyle w:val="3"/>
        <w:tabs>
          <w:tab w:val="num" w:pos="142"/>
          <w:tab w:val="num" w:pos="1134"/>
        </w:tabs>
        <w:ind w:left="1134" w:right="27" w:hanging="567"/>
        <w:rPr>
          <w:rFonts w:ascii="Calibri" w:hAnsi="Calibri" w:cs="Arial"/>
          <w:sz w:val="24"/>
        </w:rPr>
      </w:pPr>
      <w:r w:rsidRPr="001B176E">
        <w:rPr>
          <w:rFonts w:ascii="Calibri" w:hAnsi="Calibri" w:cs="Arial"/>
          <w:b/>
          <w:sz w:val="24"/>
        </w:rPr>
        <w:t>21.3</w:t>
      </w:r>
      <w:r w:rsidR="00B240A2" w:rsidRPr="001B176E">
        <w:rPr>
          <w:rFonts w:ascii="Calibri" w:hAnsi="Calibri" w:cs="Arial"/>
          <w:sz w:val="24"/>
        </w:rPr>
        <w:tab/>
      </w:r>
      <w:r w:rsidRPr="001B176E">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1B176E" w:rsidRDefault="00112415" w:rsidP="006253AC">
      <w:pPr>
        <w:pStyle w:val="3"/>
        <w:tabs>
          <w:tab w:val="num" w:pos="142"/>
          <w:tab w:val="num" w:pos="1134"/>
        </w:tabs>
        <w:ind w:left="1134" w:right="27" w:hanging="567"/>
        <w:rPr>
          <w:rFonts w:ascii="Calibri" w:hAnsi="Calibri" w:cs="Arial"/>
          <w:sz w:val="24"/>
        </w:rPr>
      </w:pPr>
    </w:p>
    <w:p w:rsidR="00112415" w:rsidRPr="001B176E" w:rsidRDefault="00B240A2" w:rsidP="006253AC">
      <w:pPr>
        <w:pStyle w:val="3"/>
        <w:tabs>
          <w:tab w:val="num" w:pos="142"/>
          <w:tab w:val="num" w:pos="1134"/>
        </w:tabs>
        <w:ind w:left="1134" w:right="27" w:hanging="567"/>
        <w:rPr>
          <w:rFonts w:ascii="Calibri" w:hAnsi="Calibri" w:cs="Arial"/>
          <w:sz w:val="24"/>
        </w:rPr>
      </w:pPr>
      <w:r w:rsidRPr="001B176E">
        <w:rPr>
          <w:rFonts w:ascii="Calibri" w:hAnsi="Calibri" w:cs="Arial"/>
          <w:b/>
          <w:sz w:val="24"/>
        </w:rPr>
        <w:t>21.4</w:t>
      </w:r>
      <w:r w:rsidR="009F3AC0" w:rsidRPr="001B176E">
        <w:rPr>
          <w:rFonts w:ascii="Calibri" w:hAnsi="Calibri" w:cs="Arial"/>
          <w:b/>
          <w:sz w:val="24"/>
        </w:rPr>
        <w:t xml:space="preserve"> </w:t>
      </w:r>
      <w:r w:rsidR="00112415" w:rsidRPr="001B176E">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1B176E">
        <w:rPr>
          <w:rFonts w:ascii="Calibri" w:hAnsi="Calibri" w:cs="Arial"/>
          <w:b/>
          <w:bCs/>
          <w:sz w:val="24"/>
        </w:rPr>
        <w:t xml:space="preserve">día </w:t>
      </w:r>
      <w:r w:rsidR="00D27D48" w:rsidRPr="001B176E">
        <w:rPr>
          <w:rFonts w:ascii="Calibri" w:hAnsi="Calibri" w:cs="Arial"/>
          <w:b/>
          <w:bCs/>
          <w:color w:val="0000FF"/>
          <w:sz w:val="24"/>
        </w:rPr>
        <w:t>2</w:t>
      </w:r>
      <w:r w:rsidR="00FF2E2A" w:rsidRPr="001B176E">
        <w:rPr>
          <w:rFonts w:ascii="Calibri" w:hAnsi="Calibri" w:cs="Arial"/>
          <w:b/>
          <w:color w:val="0000FF"/>
          <w:sz w:val="24"/>
        </w:rPr>
        <w:t xml:space="preserve"> de </w:t>
      </w:r>
      <w:r w:rsidR="00D27D48" w:rsidRPr="001B176E">
        <w:rPr>
          <w:rFonts w:ascii="Calibri" w:hAnsi="Calibri" w:cs="Arial"/>
          <w:b/>
          <w:color w:val="0000FF"/>
          <w:sz w:val="24"/>
        </w:rPr>
        <w:t>noviembre</w:t>
      </w:r>
      <w:r w:rsidR="00FF2E2A" w:rsidRPr="001B176E">
        <w:rPr>
          <w:rFonts w:ascii="Calibri" w:hAnsi="Calibri" w:cs="Arial"/>
          <w:b/>
          <w:color w:val="0000FF"/>
          <w:sz w:val="24"/>
        </w:rPr>
        <w:t xml:space="preserve"> de 201</w:t>
      </w:r>
      <w:r w:rsidR="00677779" w:rsidRPr="001B176E">
        <w:rPr>
          <w:rFonts w:ascii="Calibri" w:hAnsi="Calibri" w:cs="Arial"/>
          <w:b/>
          <w:color w:val="0000FF"/>
          <w:sz w:val="24"/>
        </w:rPr>
        <w:t>7</w:t>
      </w:r>
      <w:r w:rsidR="0094016B" w:rsidRPr="001B176E">
        <w:rPr>
          <w:rFonts w:ascii="Calibri" w:hAnsi="Calibri" w:cs="Arial"/>
          <w:b/>
          <w:color w:val="0000FF"/>
          <w:sz w:val="24"/>
        </w:rPr>
        <w:t xml:space="preserve"> </w:t>
      </w:r>
      <w:r w:rsidR="00112415" w:rsidRPr="001B176E">
        <w:rPr>
          <w:rFonts w:ascii="Calibri" w:hAnsi="Calibri" w:cs="Arial"/>
          <w:sz w:val="24"/>
        </w:rPr>
        <w:t>a disposición de los que no hayan asistido</w:t>
      </w:r>
      <w:r w:rsidR="002E275D" w:rsidRPr="001B176E">
        <w:rPr>
          <w:rFonts w:ascii="Calibri" w:hAnsi="Calibri" w:cs="Arial"/>
          <w:sz w:val="24"/>
        </w:rPr>
        <w:t xml:space="preserve"> en la </w:t>
      </w:r>
      <w:r w:rsidR="00DD622A" w:rsidRPr="001B176E">
        <w:rPr>
          <w:rFonts w:ascii="Calibri" w:hAnsi="Calibri" w:cs="Arial"/>
          <w:sz w:val="24"/>
        </w:rPr>
        <w:t>página</w:t>
      </w:r>
      <w:r w:rsidR="002E275D" w:rsidRPr="001B176E">
        <w:rPr>
          <w:rFonts w:ascii="Calibri" w:hAnsi="Calibri" w:cs="Arial"/>
          <w:sz w:val="24"/>
        </w:rPr>
        <w:t xml:space="preserve"> de Gobierno del Estado de Baja California </w:t>
      </w:r>
      <w:hyperlink r:id="rId10" w:history="1">
        <w:r w:rsidR="00555876" w:rsidRPr="001B176E">
          <w:rPr>
            <w:rStyle w:val="Hipervnculo"/>
            <w:rFonts w:ascii="Calibri" w:hAnsi="Calibri" w:cs="Arial"/>
            <w:sz w:val="24"/>
          </w:rPr>
          <w:t>http://www.comprasbc.gob.mx</w:t>
        </w:r>
      </w:hyperlink>
      <w:r w:rsidR="00112415" w:rsidRPr="001B176E">
        <w:rPr>
          <w:rFonts w:ascii="Calibri" w:hAnsi="Calibri" w:cs="Arial"/>
          <w:sz w:val="24"/>
        </w:rPr>
        <w:t>, para efecto de su notificación.</w:t>
      </w:r>
    </w:p>
    <w:p w:rsidR="00112415" w:rsidRPr="001B176E" w:rsidRDefault="00112415" w:rsidP="0005083C">
      <w:pPr>
        <w:pStyle w:val="3"/>
        <w:numPr>
          <w:ilvl w:val="1"/>
          <w:numId w:val="18"/>
        </w:numPr>
        <w:tabs>
          <w:tab w:val="num" w:pos="600"/>
          <w:tab w:val="num" w:pos="1134"/>
        </w:tabs>
        <w:ind w:left="1134" w:right="27" w:hanging="567"/>
        <w:rPr>
          <w:rFonts w:ascii="Calibri" w:hAnsi="Calibri" w:cs="Arial"/>
          <w:sz w:val="24"/>
        </w:rPr>
      </w:pPr>
      <w:r w:rsidRPr="001B176E">
        <w:rPr>
          <w:rFonts w:ascii="Calibri" w:hAnsi="Calibri" w:cs="Arial"/>
          <w:sz w:val="24"/>
        </w:rPr>
        <w:t xml:space="preserve">Asimismo, la documentación de la propuesta económica quedará en custodia de </w:t>
      </w:r>
      <w:r w:rsidR="004E01D9" w:rsidRPr="001B176E">
        <w:rPr>
          <w:rFonts w:ascii="Calibri" w:hAnsi="Calibri" w:cs="Arial"/>
          <w:b/>
          <w:sz w:val="24"/>
        </w:rPr>
        <w:t>“La Convocante”</w:t>
      </w:r>
      <w:r w:rsidRPr="001B176E">
        <w:rPr>
          <w:rFonts w:ascii="Calibri" w:hAnsi="Calibri" w:cs="Arial"/>
          <w:sz w:val="24"/>
        </w:rPr>
        <w:t xml:space="preserve"> para que sea analizada en forma detallada.</w:t>
      </w:r>
    </w:p>
    <w:p w:rsidR="00E373DA" w:rsidRPr="001B176E" w:rsidRDefault="00E373DA" w:rsidP="00D9540F">
      <w:pPr>
        <w:pStyle w:val="3"/>
        <w:tabs>
          <w:tab w:val="left" w:pos="1440"/>
        </w:tabs>
        <w:ind w:left="0" w:firstLine="0"/>
        <w:rPr>
          <w:rFonts w:ascii="Calibri" w:hAnsi="Calibri" w:cs="Arial"/>
          <w:sz w:val="24"/>
        </w:rPr>
      </w:pPr>
    </w:p>
    <w:p w:rsidR="00112415" w:rsidRPr="001B176E" w:rsidRDefault="00112415" w:rsidP="00734485">
      <w:pPr>
        <w:pStyle w:val="2"/>
        <w:tabs>
          <w:tab w:val="left" w:pos="600"/>
          <w:tab w:val="left" w:pos="1134"/>
        </w:tabs>
        <w:ind w:left="0"/>
        <w:rPr>
          <w:rFonts w:ascii="Calibri" w:hAnsi="Calibri" w:cs="Arial"/>
          <w:b/>
          <w:sz w:val="24"/>
        </w:rPr>
      </w:pPr>
      <w:r w:rsidRPr="001B176E">
        <w:rPr>
          <w:rFonts w:ascii="Calibri" w:hAnsi="Calibri" w:cs="Arial"/>
          <w:b/>
          <w:sz w:val="24"/>
        </w:rPr>
        <w:t>22.</w:t>
      </w:r>
      <w:r w:rsidR="007666A6" w:rsidRPr="001B176E">
        <w:rPr>
          <w:rFonts w:ascii="Calibri" w:hAnsi="Calibri" w:cs="Arial"/>
          <w:b/>
          <w:sz w:val="24"/>
        </w:rPr>
        <w:t xml:space="preserve"> </w:t>
      </w:r>
      <w:r w:rsidRPr="001B176E">
        <w:rPr>
          <w:rFonts w:ascii="Calibri" w:hAnsi="Calibri" w:cs="Arial"/>
          <w:b/>
          <w:sz w:val="24"/>
        </w:rPr>
        <w:t>ANÁLISIS ECONÓMICO:</w:t>
      </w:r>
    </w:p>
    <w:p w:rsidR="00112415" w:rsidRPr="001B176E"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1B176E">
        <w:rPr>
          <w:rFonts w:ascii="Calibri" w:hAnsi="Calibri" w:cs="Arial"/>
          <w:b/>
          <w:sz w:val="24"/>
        </w:rPr>
        <w:t>22.1</w:t>
      </w:r>
      <w:r w:rsidR="0020101E" w:rsidRPr="001B176E">
        <w:rPr>
          <w:rFonts w:ascii="Calibri" w:hAnsi="Calibri" w:cs="Arial"/>
          <w:b/>
          <w:sz w:val="24"/>
        </w:rPr>
        <w:t xml:space="preserve"> </w:t>
      </w:r>
      <w:r w:rsidRPr="001B176E">
        <w:rPr>
          <w:rFonts w:ascii="Calibri" w:hAnsi="Calibri" w:cs="Arial"/>
          <w:sz w:val="24"/>
        </w:rPr>
        <w:t>Una</w:t>
      </w:r>
      <w:r w:rsidR="00112415" w:rsidRPr="001B176E">
        <w:rPr>
          <w:rFonts w:ascii="Calibri" w:hAnsi="Calibri" w:cs="Arial"/>
          <w:sz w:val="24"/>
        </w:rPr>
        <w:t xml:space="preserve"> vez realizada la apertura de las propuestas económicas cuyas propuestas técnicas </w:t>
      </w:r>
      <w:r w:rsidR="001A1837" w:rsidRPr="001B176E">
        <w:rPr>
          <w:rFonts w:ascii="Calibri" w:hAnsi="Calibri" w:cs="Arial"/>
          <w:sz w:val="24"/>
        </w:rPr>
        <w:t>fueron</w:t>
      </w:r>
      <w:r w:rsidR="00112415" w:rsidRPr="001B176E">
        <w:rPr>
          <w:rFonts w:ascii="Calibri" w:hAnsi="Calibri" w:cs="Arial"/>
          <w:sz w:val="24"/>
        </w:rPr>
        <w:t xml:space="preserve"> aceptadas el comité procederá </w:t>
      </w:r>
      <w:r w:rsidR="00DD622A" w:rsidRPr="001B176E">
        <w:rPr>
          <w:rFonts w:ascii="Calibri" w:hAnsi="Calibri" w:cs="Arial"/>
          <w:sz w:val="24"/>
        </w:rPr>
        <w:t>a</w:t>
      </w:r>
      <w:r w:rsidR="00112415" w:rsidRPr="001B176E">
        <w:rPr>
          <w:rFonts w:ascii="Calibri" w:hAnsi="Calibri" w:cs="Arial"/>
          <w:sz w:val="24"/>
        </w:rPr>
        <w:t xml:space="preserve"> llevar a cabo el análisis detallado de la documentación económica presentada y desechará aquellas que no cumplan con lo especificado en el </w:t>
      </w:r>
      <w:r w:rsidR="001B0312" w:rsidRPr="001B176E">
        <w:rPr>
          <w:rFonts w:ascii="Calibri" w:hAnsi="Calibri" w:cs="Arial"/>
          <w:b/>
          <w:sz w:val="24"/>
        </w:rPr>
        <w:t>PUNTO 8.1</w:t>
      </w:r>
      <w:r w:rsidR="001B0312" w:rsidRPr="001B176E">
        <w:rPr>
          <w:rFonts w:ascii="Calibri" w:hAnsi="Calibri" w:cs="Arial"/>
          <w:sz w:val="24"/>
        </w:rPr>
        <w:t xml:space="preserve"> </w:t>
      </w:r>
      <w:r w:rsidR="001B0312" w:rsidRPr="001B176E">
        <w:rPr>
          <w:rFonts w:ascii="Calibri" w:hAnsi="Calibri" w:cs="Arial"/>
          <w:b/>
          <w:sz w:val="24"/>
        </w:rPr>
        <w:t xml:space="preserve">INCISO </w:t>
      </w:r>
      <w:r w:rsidR="00D27D48" w:rsidRPr="001B176E">
        <w:rPr>
          <w:rFonts w:ascii="Calibri" w:hAnsi="Calibri" w:cs="Arial"/>
          <w:b/>
          <w:sz w:val="24"/>
        </w:rPr>
        <w:t>R</w:t>
      </w:r>
      <w:r w:rsidR="001B0312" w:rsidRPr="001B176E">
        <w:rPr>
          <w:rFonts w:ascii="Calibri" w:hAnsi="Calibri" w:cs="Arial"/>
          <w:b/>
          <w:sz w:val="24"/>
        </w:rPr>
        <w:t xml:space="preserve">) E INCISO </w:t>
      </w:r>
      <w:r w:rsidR="00D27D48" w:rsidRPr="001B176E">
        <w:rPr>
          <w:rFonts w:ascii="Calibri" w:hAnsi="Calibri" w:cs="Arial"/>
          <w:b/>
          <w:sz w:val="24"/>
        </w:rPr>
        <w:t>S</w:t>
      </w:r>
      <w:r w:rsidR="001B0312" w:rsidRPr="001B176E">
        <w:rPr>
          <w:rFonts w:ascii="Calibri" w:hAnsi="Calibri" w:cs="Arial"/>
          <w:b/>
          <w:sz w:val="24"/>
        </w:rPr>
        <w:t>)</w:t>
      </w:r>
      <w:r w:rsidR="001B0312" w:rsidRPr="001B176E">
        <w:rPr>
          <w:rFonts w:ascii="Calibri" w:hAnsi="Calibri" w:cs="Arial"/>
          <w:sz w:val="24"/>
        </w:rPr>
        <w:t xml:space="preserve"> </w:t>
      </w:r>
      <w:r w:rsidR="00112415" w:rsidRPr="001B176E">
        <w:rPr>
          <w:rFonts w:ascii="Calibri" w:hAnsi="Calibri" w:cs="Arial"/>
          <w:sz w:val="24"/>
        </w:rPr>
        <w:t xml:space="preserve">de las bases de </w:t>
      </w:r>
      <w:r w:rsidR="004E5F5B" w:rsidRPr="001B176E">
        <w:rPr>
          <w:rFonts w:ascii="Calibri" w:hAnsi="Calibri" w:cs="Arial"/>
          <w:sz w:val="24"/>
        </w:rPr>
        <w:t>l</w:t>
      </w:r>
      <w:r w:rsidR="006D20E8" w:rsidRPr="001B176E">
        <w:rPr>
          <w:rFonts w:ascii="Calibri" w:hAnsi="Calibri" w:cs="Arial"/>
          <w:sz w:val="24"/>
        </w:rPr>
        <w:t>icitación</w:t>
      </w:r>
      <w:r w:rsidR="00112415" w:rsidRPr="001B176E">
        <w:rPr>
          <w:rFonts w:ascii="Calibri" w:hAnsi="Calibri" w:cs="Arial"/>
          <w:sz w:val="24"/>
        </w:rPr>
        <w:t xml:space="preserve"> debiendo dar a conocer el resultado de éste a los licitantes en el acto de fallo</w:t>
      </w:r>
      <w:bookmarkStart w:id="0" w:name="_GoBack"/>
      <w:bookmarkEnd w:id="0"/>
      <w:r w:rsidR="00112415" w:rsidRPr="000F6701">
        <w:rPr>
          <w:rFonts w:ascii="Calibri" w:hAnsi="Calibri" w:cs="Arial"/>
          <w:sz w:val="24"/>
        </w:rPr>
        <w:t xml:space="preserve">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w:t>
      </w:r>
      <w:r w:rsidRPr="00465E05">
        <w:rPr>
          <w:rFonts w:ascii="Calibri" w:hAnsi="Calibri" w:cs="Arial"/>
          <w:b/>
          <w:sz w:val="24"/>
        </w:rPr>
        <w:t xml:space="preserve">Fallo </w:t>
      </w:r>
      <w:r w:rsidRPr="00A74EB8">
        <w:rPr>
          <w:rFonts w:ascii="Calibri" w:hAnsi="Calibri" w:cs="Arial"/>
          <w:sz w:val="24"/>
        </w:rPr>
        <w:t xml:space="preserve">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w:t>
      </w:r>
      <w:r w:rsidRPr="0008242C">
        <w:rPr>
          <w:rFonts w:ascii="Calibri" w:hAnsi="Calibri" w:cs="Arial"/>
          <w:sz w:val="24"/>
        </w:rPr>
        <w:t xml:space="preserve">las </w:t>
      </w:r>
      <w:r w:rsidR="00677779" w:rsidRPr="00D27D48">
        <w:rPr>
          <w:rFonts w:ascii="Calibri" w:hAnsi="Calibri" w:cs="Arial"/>
          <w:b/>
          <w:bCs/>
          <w:color w:val="0000FF"/>
          <w:sz w:val="24"/>
        </w:rPr>
        <w:t>10</w:t>
      </w:r>
      <w:r w:rsidRPr="00D27D48">
        <w:rPr>
          <w:rFonts w:ascii="Calibri" w:hAnsi="Calibri" w:cs="Arial"/>
          <w:b/>
          <w:bCs/>
          <w:color w:val="0000FF"/>
          <w:sz w:val="24"/>
        </w:rPr>
        <w:t>:</w:t>
      </w:r>
      <w:r w:rsidR="00D27D48" w:rsidRPr="00D27D48">
        <w:rPr>
          <w:rFonts w:ascii="Calibri" w:hAnsi="Calibri" w:cs="Arial"/>
          <w:b/>
          <w:bCs/>
          <w:color w:val="0000FF"/>
          <w:sz w:val="24"/>
        </w:rPr>
        <w:t>3</w:t>
      </w:r>
      <w:r w:rsidRPr="00D27D48">
        <w:rPr>
          <w:rFonts w:ascii="Calibri" w:hAnsi="Calibri" w:cs="Arial"/>
          <w:b/>
          <w:bCs/>
          <w:color w:val="0000FF"/>
          <w:sz w:val="24"/>
        </w:rPr>
        <w:t xml:space="preserve">0 horas del día </w:t>
      </w:r>
      <w:r w:rsidR="00D27D48" w:rsidRPr="00D27D48">
        <w:rPr>
          <w:rFonts w:ascii="Calibri" w:hAnsi="Calibri" w:cs="Arial"/>
          <w:b/>
          <w:bCs/>
          <w:color w:val="0000FF"/>
          <w:sz w:val="24"/>
        </w:rPr>
        <w:t>9</w:t>
      </w:r>
      <w:r w:rsidR="009F3AC0" w:rsidRPr="00D27D48">
        <w:rPr>
          <w:rFonts w:ascii="Calibri" w:hAnsi="Calibri" w:cs="Arial"/>
          <w:b/>
          <w:bCs/>
          <w:color w:val="0000FF"/>
          <w:sz w:val="24"/>
        </w:rPr>
        <w:t xml:space="preserve"> </w:t>
      </w:r>
      <w:r w:rsidR="006F4D3A" w:rsidRPr="00D27D48">
        <w:rPr>
          <w:rFonts w:ascii="Calibri" w:hAnsi="Calibri" w:cs="Arial"/>
          <w:b/>
          <w:bCs/>
          <w:color w:val="0000FF"/>
          <w:sz w:val="24"/>
        </w:rPr>
        <w:t xml:space="preserve">de </w:t>
      </w:r>
      <w:r w:rsidR="00D27D48" w:rsidRPr="00D27D48">
        <w:rPr>
          <w:rFonts w:ascii="Calibri" w:hAnsi="Calibri" w:cs="Arial"/>
          <w:b/>
          <w:bCs/>
          <w:color w:val="0000FF"/>
          <w:sz w:val="24"/>
        </w:rPr>
        <w:t>noviembre</w:t>
      </w:r>
      <w:r w:rsidR="0094016B" w:rsidRPr="00D27D48">
        <w:rPr>
          <w:rFonts w:ascii="Calibri" w:hAnsi="Calibri" w:cs="Arial"/>
          <w:b/>
          <w:bCs/>
          <w:color w:val="0000FF"/>
          <w:sz w:val="24"/>
        </w:rPr>
        <w:t xml:space="preserve"> </w:t>
      </w:r>
      <w:r w:rsidRPr="00D27D48">
        <w:rPr>
          <w:rFonts w:ascii="Calibri" w:hAnsi="Calibri" w:cs="Arial"/>
          <w:b/>
          <w:bCs/>
          <w:color w:val="0000FF"/>
          <w:sz w:val="24"/>
        </w:rPr>
        <w:t xml:space="preserve">de </w:t>
      </w:r>
      <w:r w:rsidR="00614E1C" w:rsidRPr="00D27D48">
        <w:rPr>
          <w:rFonts w:ascii="Calibri" w:hAnsi="Calibri" w:cs="Arial"/>
          <w:b/>
          <w:bCs/>
          <w:color w:val="0000FF"/>
          <w:sz w:val="24"/>
        </w:rPr>
        <w:t>20</w:t>
      </w:r>
      <w:r w:rsidR="00645542" w:rsidRPr="00D27D48">
        <w:rPr>
          <w:rFonts w:ascii="Calibri" w:hAnsi="Calibri" w:cs="Arial"/>
          <w:b/>
          <w:bCs/>
          <w:color w:val="0000FF"/>
          <w:sz w:val="24"/>
        </w:rPr>
        <w:t>1</w:t>
      </w:r>
      <w:r w:rsidR="00677779" w:rsidRPr="00D27D48">
        <w:rPr>
          <w:rFonts w:ascii="Calibri" w:hAnsi="Calibri" w:cs="Arial"/>
          <w:b/>
          <w:bCs/>
          <w:color w:val="0000FF"/>
          <w:sz w:val="24"/>
        </w:rPr>
        <w:t>7</w:t>
      </w:r>
      <w:r w:rsidR="00F06FB5" w:rsidRPr="0008242C">
        <w:rPr>
          <w:rFonts w:ascii="Calibri" w:hAnsi="Calibri" w:cs="Arial"/>
          <w:sz w:val="24"/>
        </w:rPr>
        <w:t>, en</w:t>
      </w:r>
      <w:r w:rsidRPr="0008242C">
        <w:rPr>
          <w:rFonts w:ascii="Calibri" w:hAnsi="Calibri" w:cs="Arial"/>
          <w:sz w:val="24"/>
        </w:rPr>
        <w:t xml:space="preserve"> la </w:t>
      </w:r>
      <w:r w:rsidRPr="0008242C">
        <w:rPr>
          <w:rFonts w:ascii="Calibri" w:hAnsi="Calibri" w:cs="Arial"/>
          <w:b/>
          <w:sz w:val="24"/>
        </w:rPr>
        <w:t xml:space="preserve">Sala de Juntas de la </w:t>
      </w:r>
      <w:r w:rsidR="00B31DA5" w:rsidRPr="0008242C">
        <w:rPr>
          <w:rFonts w:ascii="Calibri" w:hAnsi="Calibri" w:cs="Arial"/>
          <w:b/>
          <w:sz w:val="24"/>
        </w:rPr>
        <w:t xml:space="preserve">Dirección de Adquisiciones de </w:t>
      </w:r>
      <w:r w:rsidRPr="0008242C">
        <w:rPr>
          <w:rFonts w:ascii="Calibri" w:hAnsi="Calibri" w:cs="Arial"/>
          <w:b/>
          <w:sz w:val="24"/>
        </w:rPr>
        <w:t>Oficialía Mayor de Gobierno</w:t>
      </w:r>
      <w:r w:rsidRPr="0008242C">
        <w:rPr>
          <w:rFonts w:ascii="Calibri" w:hAnsi="Calibri" w:cs="Arial"/>
          <w:sz w:val="24"/>
        </w:rPr>
        <w:t>, ubicada</w:t>
      </w:r>
      <w:r w:rsidRPr="000F6701">
        <w:rPr>
          <w:rFonts w:ascii="Calibri" w:hAnsi="Calibri" w:cs="Arial"/>
          <w:sz w:val="24"/>
        </w:rPr>
        <w:t xml:space="preserve">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00465E05">
        <w:rPr>
          <w:rFonts w:ascii="Calibri" w:hAnsi="Calibri" w:cs="Arial"/>
          <w:b/>
          <w:sz w:val="24"/>
        </w:rPr>
        <w:t>20</w:t>
      </w:r>
      <w:r w:rsidRPr="000F6701">
        <w:rPr>
          <w:rFonts w:ascii="Calibri" w:hAnsi="Calibri" w:cs="Arial"/>
          <w:b/>
          <w:bCs/>
          <w:sz w:val="24"/>
        </w:rPr>
        <w:t xml:space="preserve"> (</w:t>
      </w:r>
      <w:r w:rsidR="00465E05">
        <w:rPr>
          <w:rFonts w:ascii="Calibri" w:hAnsi="Calibri" w:cs="Arial"/>
          <w:b/>
          <w:bCs/>
          <w:sz w:val="24"/>
        </w:rPr>
        <w:t>veinte</w:t>
      </w:r>
      <w:r w:rsidRPr="000F6701">
        <w:rPr>
          <w:rFonts w:ascii="Calibri" w:hAnsi="Calibri" w:cs="Arial"/>
          <w:b/>
          <w:bCs/>
          <w:sz w:val="24"/>
        </w:rPr>
        <w:t xml:space="preserve">)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465E05">
        <w:rPr>
          <w:rFonts w:ascii="Calibri" w:hAnsi="Calibri" w:cs="Arial"/>
          <w:b/>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9A4CFA">
        <w:rPr>
          <w:rFonts w:ascii="Calibri" w:hAnsi="Calibri" w:cs="Arial"/>
          <w:b/>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9A4CFA" w:rsidRPr="009A4CFA">
        <w:rPr>
          <w:rFonts w:ascii="Calibri" w:hAnsi="Calibri" w:cs="Arial"/>
          <w:b/>
          <w:sz w:val="24"/>
        </w:rPr>
        <w:t>PUNTO 25</w:t>
      </w:r>
      <w:r w:rsidR="009A4CFA" w:rsidRPr="000F6701">
        <w:rPr>
          <w:rFonts w:ascii="Calibri" w:hAnsi="Calibri" w:cs="Arial"/>
          <w:sz w:val="24"/>
        </w:rPr>
        <w:t xml:space="preserve"> </w:t>
      </w:r>
      <w:r w:rsidRPr="000F6701">
        <w:rPr>
          <w:rFonts w:ascii="Calibri" w:hAnsi="Calibri" w:cs="Arial"/>
          <w:sz w:val="24"/>
        </w:rPr>
        <w:t xml:space="preserve">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Pr="000F6701" w:rsidRDefault="008A2DDC"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Default="00112415" w:rsidP="006D2961">
      <w:pPr>
        <w:pStyle w:val="2"/>
        <w:tabs>
          <w:tab w:val="num" w:pos="1134"/>
        </w:tabs>
        <w:ind w:left="1134" w:right="27" w:hanging="567"/>
        <w:rPr>
          <w:rFonts w:ascii="Calibri" w:hAnsi="Calibri" w:cs="Arial"/>
          <w:sz w:val="24"/>
        </w:rPr>
      </w:pPr>
    </w:p>
    <w:p w:rsidR="00B175B9" w:rsidRPr="000F6701" w:rsidRDefault="00B175B9" w:rsidP="006D2961">
      <w:pPr>
        <w:pStyle w:val="2"/>
        <w:tabs>
          <w:tab w:val="num" w:pos="1134"/>
        </w:tabs>
        <w:ind w:left="1134" w:right="27" w:hanging="567"/>
        <w:rPr>
          <w:rFonts w:ascii="Calibri" w:hAnsi="Calibri" w:cs="Arial"/>
          <w:sz w:val="24"/>
        </w:rPr>
      </w:pPr>
    </w:p>
    <w:p w:rsidR="00A57DD8" w:rsidRPr="00020DA5"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w:t>
      </w:r>
      <w:r w:rsidRPr="00020DA5">
        <w:rPr>
          <w:rFonts w:ascii="Calibri" w:hAnsi="Calibri" w:cs="Arial"/>
          <w:sz w:val="24"/>
        </w:rPr>
        <w:t xml:space="preserve">el </w:t>
      </w:r>
      <w:r w:rsidRPr="00020DA5">
        <w:rPr>
          <w:rFonts w:ascii="Calibri" w:hAnsi="Calibri" w:cs="Arial"/>
          <w:b/>
          <w:sz w:val="24"/>
          <w:u w:val="single"/>
        </w:rPr>
        <w:t xml:space="preserve">precio </w:t>
      </w:r>
      <w:r w:rsidR="00A960A8" w:rsidRPr="00020DA5">
        <w:rPr>
          <w:rFonts w:ascii="Calibri" w:hAnsi="Calibri" w:cs="Arial"/>
          <w:b/>
          <w:sz w:val="24"/>
          <w:u w:val="single"/>
        </w:rPr>
        <w:t xml:space="preserve">de cada partida </w:t>
      </w:r>
      <w:r w:rsidRPr="00020DA5">
        <w:rPr>
          <w:rFonts w:ascii="Calibri" w:hAnsi="Calibri" w:cs="Arial"/>
          <w:b/>
          <w:sz w:val="24"/>
        </w:rPr>
        <w:t>incluyendo el Impuesto al Valor Agregado</w:t>
      </w:r>
      <w:r w:rsidRPr="00020DA5">
        <w:rPr>
          <w:rFonts w:ascii="Calibri" w:hAnsi="Calibri" w:cs="Arial"/>
          <w:sz w:val="24"/>
        </w:rPr>
        <w:t xml:space="preserve"> trasladado en la oferta del licitante, </w:t>
      </w:r>
      <w:r w:rsidRPr="00020DA5">
        <w:rPr>
          <w:rFonts w:ascii="Calibri" w:hAnsi="Calibri" w:cs="Arial"/>
          <w:b/>
          <w:sz w:val="24"/>
        </w:rPr>
        <w:t xml:space="preserve">así mismo </w:t>
      </w:r>
      <w:r w:rsidRPr="00020DA5">
        <w:rPr>
          <w:rFonts w:ascii="Calibri" w:hAnsi="Calibri" w:cs="Arial"/>
          <w:b/>
          <w:bCs/>
          <w:sz w:val="24"/>
        </w:rPr>
        <w:t>únicamente deberá indicar el porcentaje de Impuesto al valor agregado a trasladar</w:t>
      </w:r>
      <w:r w:rsidR="00751502" w:rsidRPr="00020DA5">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68311B" w:rsidRDefault="0068311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9A4CFA" w:rsidRDefault="009A4CFA" w:rsidP="009A4CFA">
      <w:pPr>
        <w:pStyle w:val="3"/>
        <w:tabs>
          <w:tab w:val="left" w:pos="1418"/>
        </w:tabs>
        <w:ind w:left="567" w:right="-284" w:firstLine="0"/>
        <w:rPr>
          <w:rFonts w:ascii="Calibri" w:hAnsi="Calibri" w:cs="Calibri"/>
          <w:b/>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r w:rsidRPr="00584B88">
        <w:rPr>
          <w:rFonts w:ascii="Calibri" w:hAnsi="Calibri" w:cs="Calibri"/>
          <w:b/>
          <w:sz w:val="24"/>
          <w:szCs w:val="24"/>
          <w:shd w:val="clear" w:color="auto" w:fill="FFFFFF"/>
        </w:rPr>
        <w:t>DERECHO DEL COMITÉ DE MODIFICAR LAS CANTIDADES PREVIO AL ACTO DE FALLO ECONOMICO</w:t>
      </w:r>
      <w:r w:rsidRPr="00584B88">
        <w:rPr>
          <w:rFonts w:ascii="Calibri" w:hAnsi="Calibri" w:cs="Calibri"/>
          <w:sz w:val="24"/>
          <w:szCs w:val="24"/>
          <w:shd w:val="clear" w:color="auto" w:fill="FFFFFF"/>
        </w:rPr>
        <w:t>.</w:t>
      </w:r>
    </w:p>
    <w:p w:rsidR="009A4CFA" w:rsidRPr="00584B88" w:rsidRDefault="009A4CFA" w:rsidP="009A4CFA">
      <w:pPr>
        <w:pStyle w:val="3"/>
        <w:tabs>
          <w:tab w:val="left" w:pos="1418"/>
        </w:tabs>
        <w:ind w:left="1276" w:right="27" w:firstLine="0"/>
        <w:rPr>
          <w:rFonts w:ascii="Calibri" w:hAnsi="Calibri" w:cs="Calibri"/>
          <w:sz w:val="24"/>
          <w:szCs w:val="24"/>
          <w:shd w:val="clear" w:color="auto" w:fill="FFFFFF"/>
        </w:rPr>
      </w:pPr>
    </w:p>
    <w:p w:rsidR="009A4CFA" w:rsidRPr="00584B88" w:rsidRDefault="009A4CFA" w:rsidP="009A4CFA">
      <w:pPr>
        <w:pStyle w:val="3"/>
        <w:tabs>
          <w:tab w:val="left" w:pos="1418"/>
        </w:tabs>
        <w:ind w:left="1276" w:right="27" w:firstLine="0"/>
        <w:rPr>
          <w:rFonts w:ascii="Calibri" w:hAnsi="Calibri" w:cs="Arial"/>
          <w:b/>
          <w:sz w:val="24"/>
          <w:szCs w:val="24"/>
        </w:rPr>
      </w:pPr>
      <w:r w:rsidRPr="00584B88">
        <w:rPr>
          <w:rFonts w:ascii="Calibri" w:hAnsi="Calibri" w:cs="Calibri"/>
          <w:b/>
          <w:sz w:val="24"/>
        </w:rPr>
        <w:t>“La Convocante”</w:t>
      </w:r>
      <w:r w:rsidRPr="00584B88">
        <w:rPr>
          <w:rFonts w:ascii="Calibri" w:hAnsi="Calibri" w:cs="Calibri"/>
          <w:sz w:val="24"/>
          <w:szCs w:val="24"/>
          <w:shd w:val="clear" w:color="auto" w:fill="FFFFFF"/>
        </w:rPr>
        <w:t xml:space="preserve"> se reserva el derecho de disminuir o aumentar previo al acto de Fallo Económico, la cantidad de los servicios asignados, sin que varíen los precios unitarios u otras estipulaciones y condiciones.</w:t>
      </w:r>
    </w:p>
    <w:p w:rsidR="001D5D53" w:rsidRPr="000F6701" w:rsidRDefault="001D5D53"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w:t>
      </w:r>
      <w:r w:rsidR="0065449B" w:rsidRPr="009A4CFA">
        <w:rPr>
          <w:rFonts w:ascii="Calibri" w:hAnsi="Calibri" w:cs="Tahoma"/>
          <w:b/>
          <w:bCs/>
          <w:snapToGrid w:val="0"/>
          <w:sz w:val="24"/>
          <w:lang w:val="es-MX"/>
        </w:rPr>
        <w:t>“La Convocante”</w:t>
      </w:r>
      <w:r w:rsidR="0065449B" w:rsidRPr="00A3142B">
        <w:rPr>
          <w:rFonts w:ascii="Calibri" w:hAnsi="Calibri" w:cs="Tahoma"/>
          <w:bCs/>
          <w:snapToGrid w:val="0"/>
          <w:sz w:val="24"/>
          <w:lang w:val="es-MX"/>
        </w:rPr>
        <w:t xml:space="preserv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w:t>
      </w:r>
      <w:r w:rsidR="0065449B" w:rsidRPr="009A4CFA">
        <w:rPr>
          <w:rFonts w:ascii="Calibri" w:hAnsi="Calibri" w:cs="Tahoma"/>
          <w:b/>
          <w:bCs/>
          <w:snapToGrid w:val="0"/>
          <w:sz w:val="24"/>
          <w:lang w:val="es-MX"/>
        </w:rPr>
        <w:t xml:space="preserve">20 (veinte) días naturales </w:t>
      </w:r>
      <w:r w:rsidR="0065449B" w:rsidRPr="00A3142B">
        <w:rPr>
          <w:rFonts w:ascii="Calibri" w:hAnsi="Calibri" w:cs="Tahoma"/>
          <w:bCs/>
          <w:snapToGrid w:val="0"/>
          <w:sz w:val="24"/>
          <w:lang w:val="es-MX"/>
        </w:rPr>
        <w:t>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9A4CFA">
        <w:rPr>
          <w:rFonts w:ascii="Calibri" w:hAnsi="Calibri" w:cs="Arial"/>
          <w:b/>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de Baja California, 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9A4CFA">
        <w:rPr>
          <w:rFonts w:ascii="Calibri" w:hAnsi="Calibri" w:cs="Arial"/>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235368" w:rsidRPr="00466A07" w:rsidRDefault="0023536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D27D48"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27D48" w:rsidRDefault="00D27D48" w:rsidP="00D27D48">
      <w:pPr>
        <w:pStyle w:val="3"/>
        <w:tabs>
          <w:tab w:val="left" w:pos="1134"/>
        </w:tabs>
        <w:ind w:left="360" w:right="27" w:firstLine="0"/>
        <w:rPr>
          <w:rFonts w:ascii="Calibri" w:hAnsi="Calibri" w:cs="Arial"/>
          <w:sz w:val="24"/>
        </w:rPr>
      </w:pPr>
    </w:p>
    <w:p w:rsidR="00D27D48" w:rsidRPr="000F6701" w:rsidRDefault="00D27D48" w:rsidP="00D27D48">
      <w:pPr>
        <w:pStyle w:val="3"/>
        <w:tabs>
          <w:tab w:val="left" w:pos="1134"/>
        </w:tabs>
        <w:ind w:left="360" w:right="27" w:firstLine="0"/>
        <w:rPr>
          <w:rFonts w:ascii="Calibri" w:hAnsi="Calibri" w:cs="Arial"/>
          <w:b/>
          <w:sz w:val="24"/>
        </w:rPr>
      </w:pP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 xml:space="preserve">Dicha garantía de cumplimiento solo será aceptada por </w:t>
      </w:r>
      <w:r w:rsidRPr="009A4CFA">
        <w:rPr>
          <w:rFonts w:ascii="Calibri" w:hAnsi="Calibri" w:cs="Arial"/>
          <w:b/>
          <w:sz w:val="24"/>
        </w:rPr>
        <w:t>“La Convocante”,</w:t>
      </w:r>
      <w:r w:rsidRPr="000F6701">
        <w:rPr>
          <w:rFonts w:ascii="Calibri" w:hAnsi="Calibri" w:cs="Arial"/>
          <w:sz w:val="24"/>
        </w:rPr>
        <w:t xml:space="preserv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w:t>
      </w:r>
      <w:r w:rsidRPr="009A4CFA">
        <w:rPr>
          <w:rFonts w:ascii="Calibri" w:hAnsi="Calibri" w:cs="Arial"/>
          <w:sz w:val="24"/>
          <w:u w:val="single"/>
        </w:rPr>
        <w:t>Secretaria de Planeación y Finanzas del Gobierno del Estado</w:t>
      </w:r>
      <w:r w:rsidRPr="000F6701">
        <w:rPr>
          <w:rFonts w:ascii="Calibri" w:hAnsi="Calibri" w:cs="Arial"/>
          <w:sz w:val="24"/>
        </w:rPr>
        <w:t xml:space="preserve">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xml:space="preserve">, el cual deberá entregarse en las cajas recaudadoras de la </w:t>
      </w:r>
      <w:r w:rsidRPr="009A4CFA">
        <w:rPr>
          <w:rFonts w:ascii="Calibri" w:hAnsi="Calibri" w:cs="Arial"/>
          <w:sz w:val="24"/>
          <w:u w:val="single"/>
        </w:rPr>
        <w:t>Secretaria de Planeación y Finanzas,</w:t>
      </w:r>
      <w:r w:rsidRPr="000F6701">
        <w:rPr>
          <w:rFonts w:ascii="Calibri" w:hAnsi="Calibri" w:cs="Arial"/>
          <w:sz w:val="24"/>
        </w:rPr>
        <w:t xml:space="preserve">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 xml:space="preserve">En el contrato respectivo se pactarán penas convencionales para en caso de incumplimiento al presente contrato, por lo que en caso de que el proveedor incumpla con los plazos de entrega pactados en el contrato respectivo, se le sancionará con una </w:t>
      </w:r>
      <w:r w:rsidRPr="009A4CFA">
        <w:rPr>
          <w:rFonts w:ascii="Calibri" w:hAnsi="Calibri" w:cs="Arial"/>
          <w:b/>
          <w:sz w:val="24"/>
        </w:rPr>
        <w:t xml:space="preserve">pena convencional del .003 (tres al millar) </w:t>
      </w:r>
      <w:r w:rsidRPr="000F6701">
        <w:rPr>
          <w:rFonts w:ascii="Calibri" w:hAnsi="Calibri" w:cs="Arial"/>
          <w:sz w:val="24"/>
        </w:rPr>
        <w:t>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9A4CFA">
        <w:rPr>
          <w:rFonts w:ascii="Calibri" w:hAnsi="Calibri" w:cs="Arial"/>
          <w:b/>
          <w:sz w:val="24"/>
        </w:rPr>
        <w:t>“La Convocante”</w:t>
      </w:r>
      <w:r w:rsidRPr="000F6701">
        <w:rPr>
          <w:rFonts w:ascii="Calibri" w:hAnsi="Calibri" w:cs="Arial"/>
          <w:sz w:val="24"/>
        </w:rPr>
        <w:t xml:space="preserv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9A4CFA">
        <w:rPr>
          <w:rFonts w:ascii="Calibri" w:hAnsi="Calibri" w:cs="Arial"/>
          <w:b/>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9A4CFA">
        <w:rPr>
          <w:rFonts w:ascii="Calibri" w:hAnsi="Calibri" w:cs="Arial"/>
          <w:b/>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924823">
        <w:rPr>
          <w:rFonts w:ascii="Calibri" w:hAnsi="Calibri" w:cs="Arial"/>
          <w:b/>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DE0D71">
      <w:headerReference w:type="default" r:id="rId11"/>
      <w:footerReference w:type="even" r:id="rId12"/>
      <w:footerReference w:type="default" r:id="rId13"/>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47B7" w:rsidRDefault="00A047B7">
      <w:r>
        <w:separator/>
      </w:r>
    </w:p>
  </w:endnote>
  <w:endnote w:type="continuationSeparator" w:id="0">
    <w:p w:rsidR="00A047B7" w:rsidRDefault="00A047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Univers-CondensedLight">
    <w:panose1 w:val="00000000000000000000"/>
    <w:charset w:val="00"/>
    <w:family w:val="swiss"/>
    <w:notTrueType/>
    <w:pitch w:val="default"/>
    <w:sig w:usb0="00000003" w:usb1="00000000" w:usb2="00000000" w:usb3="00000000" w:csb0="00000001" w:csb1="00000000"/>
  </w:font>
  <w:font w:name="Univers-Condensed">
    <w:panose1 w:val="00000000000000000000"/>
    <w:charset w:val="00"/>
    <w:family w:val="swiss"/>
    <w:notTrueType/>
    <w:pitch w:val="default"/>
    <w:sig w:usb0="00000003" w:usb1="00000000" w:usb2="00000000" w:usb3="00000000" w:csb0="00000001" w:csb1="00000000"/>
  </w:font>
  <w:font w:name="Calibri-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47B7" w:rsidRDefault="00A047B7">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047B7" w:rsidRDefault="00A047B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47B7" w:rsidRPr="00F96976" w:rsidRDefault="00A047B7" w:rsidP="004E1201">
    <w:pPr>
      <w:pStyle w:val="Piedepgina"/>
      <w:jc w:val="center"/>
      <w:rPr>
        <w:rFonts w:ascii="Helvetica" w:hAnsi="Helvetica" w:cs="Tahoma"/>
        <w:sz w:val="16"/>
        <w:szCs w:val="16"/>
      </w:rPr>
    </w:pPr>
    <w:r>
      <w:rPr>
        <w:rFonts w:ascii="Helvetica" w:hAnsi="Helvetica"/>
        <w:iCs/>
        <w:noProof/>
        <w:sz w:val="16"/>
        <w:szCs w:val="16"/>
        <w:lang w:val="es-ES" w:eastAsia="es-ES"/>
      </w:rPr>
      <mc:AlternateContent>
        <mc:Choice Requires="wps">
          <w:drawing>
            <wp:anchor distT="4294967294" distB="4294967294" distL="114300" distR="114300" simplePos="0" relativeHeight="251658240" behindDoc="0" locked="0" layoutInCell="1" allowOverlap="1" wp14:anchorId="04739014" wp14:editId="606AF002">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CA7C4B" id="Line 12"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7506C7">
      <w:rPr>
        <w:rStyle w:val="Nmerodepgina"/>
        <w:rFonts w:ascii="Helvetica" w:hAnsi="Helvetica"/>
        <w:noProof/>
        <w:sz w:val="16"/>
        <w:szCs w:val="16"/>
      </w:rPr>
      <w:t>39</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7506C7">
      <w:rPr>
        <w:rStyle w:val="Nmerodepgina"/>
        <w:rFonts w:ascii="Helvetica" w:hAnsi="Helvetica"/>
        <w:noProof/>
        <w:sz w:val="16"/>
        <w:szCs w:val="16"/>
      </w:rPr>
      <w:t>40</w:t>
    </w:r>
    <w:r w:rsidRPr="00F96976">
      <w:rPr>
        <w:rStyle w:val="Nmerodepgina"/>
        <w:rFonts w:ascii="Helvetica" w:hAnsi="Helvetica"/>
        <w:sz w:val="16"/>
        <w:szCs w:val="16"/>
      </w:rPr>
      <w:fldChar w:fldCharType="end"/>
    </w:r>
  </w:p>
  <w:p w:rsidR="00A047B7" w:rsidRPr="00F96976" w:rsidRDefault="00A047B7"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47B7" w:rsidRDefault="00A047B7">
      <w:r>
        <w:separator/>
      </w:r>
    </w:p>
  </w:footnote>
  <w:footnote w:type="continuationSeparator" w:id="0">
    <w:p w:rsidR="00A047B7" w:rsidRDefault="00A047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047B7" w:rsidRDefault="00A047B7" w:rsidP="004E1201">
    <w:pPr>
      <w:pStyle w:val="Encabezado"/>
      <w:rPr>
        <w:rFonts w:ascii="Arial" w:hAnsi="Arial" w:cs="Arial"/>
        <w:b/>
        <w:i/>
      </w:rPr>
    </w:pPr>
  </w:p>
  <w:p w:rsidR="00A047B7" w:rsidRDefault="00A047B7"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 xml:space="preserve">NAL </w:t>
    </w:r>
    <w:r w:rsidRPr="001B176E">
      <w:rPr>
        <w:rFonts w:ascii="Helvetica" w:hAnsi="Helvetica"/>
        <w:noProof/>
      </w:rPr>
      <w:t>NO. 32065001-079-17</w:t>
    </w:r>
  </w:p>
  <w:p w:rsidR="00A047B7" w:rsidRPr="00F96976" w:rsidRDefault="00A047B7"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1355D6"/>
    <w:multiLevelType w:val="hybridMultilevel"/>
    <w:tmpl w:val="9A624B4A"/>
    <w:lvl w:ilvl="0" w:tplc="FFFFFFFF">
      <w:start w:val="1"/>
      <w:numFmt w:val="bullet"/>
      <w:lvlText w:val=""/>
      <w:lvlJc w:val="left"/>
      <w:pPr>
        <w:tabs>
          <w:tab w:val="num" w:pos="720"/>
        </w:tabs>
        <w:ind w:left="720" w:hanging="360"/>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Courier New" w:hint="default"/>
      </w:rPr>
    </w:lvl>
    <w:lvl w:ilvl="2" w:tplc="D09EDD1C">
      <w:start w:val="1"/>
      <w:numFmt w:val="decimal"/>
      <w:lvlText w:val="%3)"/>
      <w:lvlJc w:val="left"/>
      <w:pPr>
        <w:tabs>
          <w:tab w:val="num" w:pos="644"/>
        </w:tabs>
        <w:ind w:left="644" w:hanging="360"/>
      </w:pPr>
      <w:rPr>
        <w:rFonts w:ascii="Calibri" w:eastAsia="SimSun" w:hAnsi="Calibri" w:cs="Arial"/>
        <w:b/>
      </w:rPr>
    </w:lvl>
    <w:lvl w:ilvl="3" w:tplc="DF204924">
      <w:start w:val="1"/>
      <w:numFmt w:val="upperRoman"/>
      <w:lvlText w:val="%4)"/>
      <w:lvlJc w:val="left"/>
      <w:pPr>
        <w:ind w:left="3240" w:hanging="720"/>
      </w:pPr>
      <w:rPr>
        <w:rFonts w:hint="default"/>
        <w:b/>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2525B6"/>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9">
    <w:nsid w:val="132D4D4F"/>
    <w:multiLevelType w:val="hybridMultilevel"/>
    <w:tmpl w:val="42180788"/>
    <w:lvl w:ilvl="0" w:tplc="337435A8">
      <w:start w:val="1"/>
      <w:numFmt w:val="decimal"/>
      <w:lvlText w:val="%1)"/>
      <w:lvlJc w:val="left"/>
      <w:pPr>
        <w:ind w:left="786" w:hanging="360"/>
      </w:pPr>
      <w:rPr>
        <w:rFonts w:hint="default"/>
        <w:b/>
      </w:rPr>
    </w:lvl>
    <w:lvl w:ilvl="1" w:tplc="0C0A0019" w:tentative="1">
      <w:start w:val="1"/>
      <w:numFmt w:val="lowerLetter"/>
      <w:lvlText w:val="%2."/>
      <w:lvlJc w:val="left"/>
      <w:pPr>
        <w:ind w:left="1506" w:hanging="360"/>
      </w:pPr>
    </w:lvl>
    <w:lvl w:ilvl="2" w:tplc="0C0A001B">
      <w:start w:val="1"/>
      <w:numFmt w:val="lowerRoman"/>
      <w:lvlText w:val="%3."/>
      <w:lvlJc w:val="right"/>
      <w:pPr>
        <w:ind w:left="2226" w:hanging="180"/>
      </w:pPr>
    </w:lvl>
    <w:lvl w:ilvl="3" w:tplc="0C0A000F" w:tentative="1">
      <w:start w:val="1"/>
      <w:numFmt w:val="decimal"/>
      <w:lvlText w:val="%4."/>
      <w:lvlJc w:val="left"/>
      <w:pPr>
        <w:ind w:left="2946" w:hanging="360"/>
      </w:pPr>
    </w:lvl>
    <w:lvl w:ilvl="4" w:tplc="0C0A0019" w:tentative="1">
      <w:start w:val="1"/>
      <w:numFmt w:val="lowerLetter"/>
      <w:lvlText w:val="%5."/>
      <w:lvlJc w:val="left"/>
      <w:pPr>
        <w:ind w:left="3666" w:hanging="360"/>
      </w:pPr>
    </w:lvl>
    <w:lvl w:ilvl="5" w:tplc="0C0A001B" w:tentative="1">
      <w:start w:val="1"/>
      <w:numFmt w:val="lowerRoman"/>
      <w:lvlText w:val="%6."/>
      <w:lvlJc w:val="right"/>
      <w:pPr>
        <w:ind w:left="4386" w:hanging="180"/>
      </w:pPr>
    </w:lvl>
    <w:lvl w:ilvl="6" w:tplc="0C0A000F" w:tentative="1">
      <w:start w:val="1"/>
      <w:numFmt w:val="decimal"/>
      <w:lvlText w:val="%7."/>
      <w:lvlJc w:val="left"/>
      <w:pPr>
        <w:ind w:left="5106" w:hanging="360"/>
      </w:pPr>
    </w:lvl>
    <w:lvl w:ilvl="7" w:tplc="0C0A0019" w:tentative="1">
      <w:start w:val="1"/>
      <w:numFmt w:val="lowerLetter"/>
      <w:lvlText w:val="%8."/>
      <w:lvlJc w:val="left"/>
      <w:pPr>
        <w:ind w:left="5826" w:hanging="360"/>
      </w:pPr>
    </w:lvl>
    <w:lvl w:ilvl="8" w:tplc="0C0A001B" w:tentative="1">
      <w:start w:val="1"/>
      <w:numFmt w:val="lowerRoman"/>
      <w:lvlText w:val="%9."/>
      <w:lvlJc w:val="right"/>
      <w:pPr>
        <w:ind w:left="6546" w:hanging="180"/>
      </w:pPr>
    </w:lvl>
  </w:abstractNum>
  <w:abstractNum w:abstractNumId="10">
    <w:nsid w:val="13CC2308"/>
    <w:multiLevelType w:val="hybridMultilevel"/>
    <w:tmpl w:val="EB9672F0"/>
    <w:lvl w:ilvl="0" w:tplc="557CF1FC">
      <w:start w:val="3"/>
      <w:numFmt w:val="decimal"/>
      <w:lvlText w:val="%1."/>
      <w:lvlJc w:val="left"/>
      <w:pPr>
        <w:ind w:left="1069" w:hanging="360"/>
      </w:pPr>
      <w:rPr>
        <w:rFonts w:eastAsia="Arial Unicode M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1">
    <w:nsid w:val="15993674"/>
    <w:multiLevelType w:val="hybridMultilevel"/>
    <w:tmpl w:val="F3D2838E"/>
    <w:lvl w:ilvl="0" w:tplc="63BC8B1E">
      <w:start w:val="1"/>
      <w:numFmt w:val="decimal"/>
      <w:lvlText w:val="%1."/>
      <w:lvlJc w:val="left"/>
      <w:pPr>
        <w:ind w:left="1440" w:hanging="360"/>
      </w:pPr>
      <w:rPr>
        <w:rFonts w:hint="default"/>
        <w:b/>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
    <w:nsid w:val="17804F59"/>
    <w:multiLevelType w:val="hybridMultilevel"/>
    <w:tmpl w:val="3D04167A"/>
    <w:lvl w:ilvl="0" w:tplc="C31ECC16">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B6E0A05"/>
    <w:multiLevelType w:val="hybridMultilevel"/>
    <w:tmpl w:val="3B12947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15">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
    <w:nsid w:val="20341467"/>
    <w:multiLevelType w:val="hybridMultilevel"/>
    <w:tmpl w:val="6F42B570"/>
    <w:lvl w:ilvl="0" w:tplc="3AAAE7A8">
      <w:start w:val="1"/>
      <w:numFmt w:val="decimal"/>
      <w:lvlText w:val="%1."/>
      <w:lvlJc w:val="left"/>
      <w:pPr>
        <w:ind w:left="1440" w:hanging="360"/>
      </w:pPr>
      <w:rPr>
        <w:rFonts w:hint="default"/>
        <w:b/>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7">
    <w:nsid w:val="23440DB1"/>
    <w:multiLevelType w:val="hybridMultilevel"/>
    <w:tmpl w:val="E834A28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23C033A5"/>
    <w:multiLevelType w:val="hybridMultilevel"/>
    <w:tmpl w:val="371EEE8E"/>
    <w:lvl w:ilvl="0" w:tplc="6F7A2A4E">
      <w:start w:val="1"/>
      <w:numFmt w:val="decimal"/>
      <w:lvlText w:val="%1."/>
      <w:lvlJc w:val="left"/>
      <w:pPr>
        <w:ind w:left="107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1">
    <w:nsid w:val="29DB5EEB"/>
    <w:multiLevelType w:val="hybridMultilevel"/>
    <w:tmpl w:val="C6FA0F26"/>
    <w:lvl w:ilvl="0" w:tplc="887ED2B8">
      <w:start w:val="1"/>
      <w:numFmt w:val="decimal"/>
      <w:lvlText w:val="%1."/>
      <w:lvlJc w:val="left"/>
      <w:pPr>
        <w:ind w:left="1004" w:hanging="360"/>
      </w:pPr>
      <w:rPr>
        <w:b/>
      </w:r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2">
    <w:nsid w:val="2AB06E14"/>
    <w:multiLevelType w:val="hybridMultilevel"/>
    <w:tmpl w:val="EC96B820"/>
    <w:lvl w:ilvl="0" w:tplc="2A380CC0">
      <w:start w:val="1"/>
      <w:numFmt w:val="lowerLetter"/>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4">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5">
    <w:nsid w:val="36CA17A3"/>
    <w:multiLevelType w:val="hybridMultilevel"/>
    <w:tmpl w:val="09BA62B0"/>
    <w:lvl w:ilvl="0" w:tplc="DA9654B6">
      <w:numFmt w:val="bullet"/>
      <w:lvlText w:val="•"/>
      <w:lvlJc w:val="left"/>
      <w:pPr>
        <w:ind w:left="1800" w:hanging="360"/>
      </w:pPr>
      <w:rPr>
        <w:rFonts w:ascii="Calibri" w:eastAsia="Times New Roman" w:hAnsi="Calibri" w:cs="Calibri" w:hint="default"/>
      </w:rPr>
    </w:lvl>
    <w:lvl w:ilvl="1" w:tplc="080A0003" w:tentative="1">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26">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7">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8">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9">
    <w:nsid w:val="3DB50080"/>
    <w:multiLevelType w:val="hybridMultilevel"/>
    <w:tmpl w:val="9566D1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nsid w:val="404B3346"/>
    <w:multiLevelType w:val="multilevel"/>
    <w:tmpl w:val="CF36C190"/>
    <w:lvl w:ilvl="0">
      <w:start w:val="1"/>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31">
    <w:nsid w:val="40B64784"/>
    <w:multiLevelType w:val="multilevel"/>
    <w:tmpl w:val="41A49B6C"/>
    <w:lvl w:ilvl="0">
      <w:start w:val="1"/>
      <w:numFmt w:val="bullet"/>
      <w:lvlText w:val=""/>
      <w:lvlJc w:val="left"/>
      <w:pPr>
        <w:ind w:left="720" w:hanging="360"/>
      </w:pPr>
      <w:rPr>
        <w:rFonts w:ascii="Symbol" w:hAnsi="Symbol" w:hint="default"/>
      </w:rPr>
    </w:lvl>
    <w:lvl w:ilvl="1">
      <w:start w:val="3"/>
      <w:numFmt w:val="decimal"/>
      <w:isLgl/>
      <w:lvlText w:val="%1.%2"/>
      <w:lvlJc w:val="left"/>
      <w:pPr>
        <w:ind w:left="860" w:hanging="360"/>
      </w:pPr>
      <w:rPr>
        <w:rFonts w:hint="default"/>
        <w:sz w:val="22"/>
      </w:rPr>
    </w:lvl>
    <w:lvl w:ilvl="2">
      <w:start w:val="1"/>
      <w:numFmt w:val="decimal"/>
      <w:isLgl/>
      <w:lvlText w:val="%1.%2.%3"/>
      <w:lvlJc w:val="left"/>
      <w:pPr>
        <w:ind w:left="1360" w:hanging="720"/>
      </w:pPr>
      <w:rPr>
        <w:rFonts w:hint="default"/>
        <w:sz w:val="22"/>
      </w:rPr>
    </w:lvl>
    <w:lvl w:ilvl="3">
      <w:start w:val="1"/>
      <w:numFmt w:val="decimal"/>
      <w:isLgl/>
      <w:lvlText w:val="%1.%2.%3.%4"/>
      <w:lvlJc w:val="left"/>
      <w:pPr>
        <w:ind w:left="1500" w:hanging="720"/>
      </w:pPr>
      <w:rPr>
        <w:rFonts w:hint="default"/>
        <w:sz w:val="22"/>
      </w:rPr>
    </w:lvl>
    <w:lvl w:ilvl="4">
      <w:start w:val="1"/>
      <w:numFmt w:val="decimal"/>
      <w:isLgl/>
      <w:lvlText w:val="%1.%2.%3.%4.%5"/>
      <w:lvlJc w:val="left"/>
      <w:pPr>
        <w:ind w:left="2000" w:hanging="1080"/>
      </w:pPr>
      <w:rPr>
        <w:rFonts w:hint="default"/>
        <w:sz w:val="22"/>
      </w:rPr>
    </w:lvl>
    <w:lvl w:ilvl="5">
      <w:start w:val="1"/>
      <w:numFmt w:val="decimal"/>
      <w:isLgl/>
      <w:lvlText w:val="%1.%2.%3.%4.%5.%6"/>
      <w:lvlJc w:val="left"/>
      <w:pPr>
        <w:ind w:left="2140" w:hanging="1080"/>
      </w:pPr>
      <w:rPr>
        <w:rFonts w:hint="default"/>
        <w:sz w:val="22"/>
      </w:rPr>
    </w:lvl>
    <w:lvl w:ilvl="6">
      <w:start w:val="1"/>
      <w:numFmt w:val="decimal"/>
      <w:isLgl/>
      <w:lvlText w:val="%1.%2.%3.%4.%5.%6.%7"/>
      <w:lvlJc w:val="left"/>
      <w:pPr>
        <w:ind w:left="2640" w:hanging="1440"/>
      </w:pPr>
      <w:rPr>
        <w:rFonts w:hint="default"/>
        <w:sz w:val="22"/>
      </w:rPr>
    </w:lvl>
    <w:lvl w:ilvl="7">
      <w:start w:val="1"/>
      <w:numFmt w:val="decimal"/>
      <w:isLgl/>
      <w:lvlText w:val="%1.%2.%3.%4.%5.%6.%7.%8"/>
      <w:lvlJc w:val="left"/>
      <w:pPr>
        <w:ind w:left="2780" w:hanging="1440"/>
      </w:pPr>
      <w:rPr>
        <w:rFonts w:hint="default"/>
        <w:sz w:val="22"/>
      </w:rPr>
    </w:lvl>
    <w:lvl w:ilvl="8">
      <w:start w:val="1"/>
      <w:numFmt w:val="decimal"/>
      <w:isLgl/>
      <w:lvlText w:val="%1.%2.%3.%4.%5.%6.%7.%8.%9"/>
      <w:lvlJc w:val="left"/>
      <w:pPr>
        <w:ind w:left="2920" w:hanging="1440"/>
      </w:pPr>
      <w:rPr>
        <w:rFonts w:hint="default"/>
        <w:sz w:val="22"/>
      </w:rPr>
    </w:lvl>
  </w:abstractNum>
  <w:abstractNum w:abstractNumId="32">
    <w:nsid w:val="490168B2"/>
    <w:multiLevelType w:val="hybridMultilevel"/>
    <w:tmpl w:val="98F0AB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4A05610D"/>
    <w:multiLevelType w:val="hybridMultilevel"/>
    <w:tmpl w:val="F2E83A26"/>
    <w:lvl w:ilvl="0" w:tplc="DA9654B6">
      <w:numFmt w:val="bullet"/>
      <w:lvlText w:val="•"/>
      <w:lvlJc w:val="left"/>
      <w:pPr>
        <w:ind w:left="1004" w:hanging="360"/>
      </w:pPr>
      <w:rPr>
        <w:rFonts w:ascii="Calibri" w:eastAsia="Times New Roman" w:hAnsi="Calibri" w:cs="Calibri"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4">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5">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50D1359C"/>
    <w:multiLevelType w:val="hybridMultilevel"/>
    <w:tmpl w:val="505EBBE8"/>
    <w:lvl w:ilvl="0" w:tplc="2CD0B4AE">
      <w:start w:val="1"/>
      <w:numFmt w:val="decimal"/>
      <w:lvlText w:val="%1."/>
      <w:lvlJc w:val="left"/>
      <w:pPr>
        <w:ind w:left="1080" w:hanging="360"/>
      </w:pPr>
      <w:rPr>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7">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8">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9">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4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9D472F6"/>
    <w:multiLevelType w:val="hybridMultilevel"/>
    <w:tmpl w:val="813C8306"/>
    <w:lvl w:ilvl="0" w:tplc="13807A4C">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5DFE1AF1"/>
    <w:multiLevelType w:val="hybridMultilevel"/>
    <w:tmpl w:val="AF328C34"/>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5">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46">
    <w:nsid w:val="66FC2DC7"/>
    <w:multiLevelType w:val="hybridMultilevel"/>
    <w:tmpl w:val="F23A28A8"/>
    <w:lvl w:ilvl="0" w:tplc="358CBE2E">
      <w:start w:val="1"/>
      <w:numFmt w:val="decimal"/>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nsid w:val="67993348"/>
    <w:multiLevelType w:val="hybridMultilevel"/>
    <w:tmpl w:val="1C6CC834"/>
    <w:lvl w:ilvl="0" w:tplc="080A0001">
      <w:start w:val="1"/>
      <w:numFmt w:val="bullet"/>
      <w:lvlText w:val=""/>
      <w:lvlJc w:val="left"/>
      <w:pPr>
        <w:ind w:left="1430" w:hanging="360"/>
      </w:pPr>
      <w:rPr>
        <w:rFonts w:ascii="Symbol" w:hAnsi="Symbol" w:hint="default"/>
      </w:rPr>
    </w:lvl>
    <w:lvl w:ilvl="1" w:tplc="080A0003" w:tentative="1">
      <w:start w:val="1"/>
      <w:numFmt w:val="bullet"/>
      <w:lvlText w:val="o"/>
      <w:lvlJc w:val="left"/>
      <w:pPr>
        <w:ind w:left="2150" w:hanging="360"/>
      </w:pPr>
      <w:rPr>
        <w:rFonts w:ascii="Courier New" w:hAnsi="Courier New" w:cs="Courier New" w:hint="default"/>
      </w:rPr>
    </w:lvl>
    <w:lvl w:ilvl="2" w:tplc="080A0005" w:tentative="1">
      <w:start w:val="1"/>
      <w:numFmt w:val="bullet"/>
      <w:lvlText w:val=""/>
      <w:lvlJc w:val="left"/>
      <w:pPr>
        <w:ind w:left="2870" w:hanging="360"/>
      </w:pPr>
      <w:rPr>
        <w:rFonts w:ascii="Wingdings" w:hAnsi="Wingdings" w:hint="default"/>
      </w:rPr>
    </w:lvl>
    <w:lvl w:ilvl="3" w:tplc="080A0001" w:tentative="1">
      <w:start w:val="1"/>
      <w:numFmt w:val="bullet"/>
      <w:lvlText w:val=""/>
      <w:lvlJc w:val="left"/>
      <w:pPr>
        <w:ind w:left="3590" w:hanging="360"/>
      </w:pPr>
      <w:rPr>
        <w:rFonts w:ascii="Symbol" w:hAnsi="Symbol" w:hint="default"/>
      </w:rPr>
    </w:lvl>
    <w:lvl w:ilvl="4" w:tplc="080A0003" w:tentative="1">
      <w:start w:val="1"/>
      <w:numFmt w:val="bullet"/>
      <w:lvlText w:val="o"/>
      <w:lvlJc w:val="left"/>
      <w:pPr>
        <w:ind w:left="4310" w:hanging="360"/>
      </w:pPr>
      <w:rPr>
        <w:rFonts w:ascii="Courier New" w:hAnsi="Courier New" w:cs="Courier New" w:hint="default"/>
      </w:rPr>
    </w:lvl>
    <w:lvl w:ilvl="5" w:tplc="080A0005" w:tentative="1">
      <w:start w:val="1"/>
      <w:numFmt w:val="bullet"/>
      <w:lvlText w:val=""/>
      <w:lvlJc w:val="left"/>
      <w:pPr>
        <w:ind w:left="5030" w:hanging="360"/>
      </w:pPr>
      <w:rPr>
        <w:rFonts w:ascii="Wingdings" w:hAnsi="Wingdings" w:hint="default"/>
      </w:rPr>
    </w:lvl>
    <w:lvl w:ilvl="6" w:tplc="080A0001" w:tentative="1">
      <w:start w:val="1"/>
      <w:numFmt w:val="bullet"/>
      <w:lvlText w:val=""/>
      <w:lvlJc w:val="left"/>
      <w:pPr>
        <w:ind w:left="5750" w:hanging="360"/>
      </w:pPr>
      <w:rPr>
        <w:rFonts w:ascii="Symbol" w:hAnsi="Symbol" w:hint="default"/>
      </w:rPr>
    </w:lvl>
    <w:lvl w:ilvl="7" w:tplc="080A0003" w:tentative="1">
      <w:start w:val="1"/>
      <w:numFmt w:val="bullet"/>
      <w:lvlText w:val="o"/>
      <w:lvlJc w:val="left"/>
      <w:pPr>
        <w:ind w:left="6470" w:hanging="360"/>
      </w:pPr>
      <w:rPr>
        <w:rFonts w:ascii="Courier New" w:hAnsi="Courier New" w:cs="Courier New" w:hint="default"/>
      </w:rPr>
    </w:lvl>
    <w:lvl w:ilvl="8" w:tplc="080A0005" w:tentative="1">
      <w:start w:val="1"/>
      <w:numFmt w:val="bullet"/>
      <w:lvlText w:val=""/>
      <w:lvlJc w:val="left"/>
      <w:pPr>
        <w:ind w:left="7190" w:hanging="360"/>
      </w:pPr>
      <w:rPr>
        <w:rFonts w:ascii="Wingdings" w:hAnsi="Wingdings" w:hint="default"/>
      </w:rPr>
    </w:lvl>
  </w:abstractNum>
  <w:abstractNum w:abstractNumId="48">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9">
    <w:nsid w:val="6EE93032"/>
    <w:multiLevelType w:val="hybridMultilevel"/>
    <w:tmpl w:val="6B724F9E"/>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0">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51">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2">
    <w:nsid w:val="745369DF"/>
    <w:multiLevelType w:val="hybridMultilevel"/>
    <w:tmpl w:val="4CD02928"/>
    <w:lvl w:ilvl="0" w:tplc="080A0001">
      <w:start w:val="1"/>
      <w:numFmt w:val="bullet"/>
      <w:lvlText w:val=""/>
      <w:lvlJc w:val="left"/>
      <w:pPr>
        <w:ind w:left="1320" w:hanging="360"/>
      </w:pPr>
      <w:rPr>
        <w:rFonts w:ascii="Symbol" w:hAnsi="Symbol" w:hint="default"/>
      </w:rPr>
    </w:lvl>
    <w:lvl w:ilvl="1" w:tplc="080A0003" w:tentative="1">
      <w:start w:val="1"/>
      <w:numFmt w:val="bullet"/>
      <w:lvlText w:val="o"/>
      <w:lvlJc w:val="left"/>
      <w:pPr>
        <w:ind w:left="2040" w:hanging="360"/>
      </w:pPr>
      <w:rPr>
        <w:rFonts w:ascii="Courier New" w:hAnsi="Courier New" w:cs="Courier New" w:hint="default"/>
      </w:rPr>
    </w:lvl>
    <w:lvl w:ilvl="2" w:tplc="080A0005" w:tentative="1">
      <w:start w:val="1"/>
      <w:numFmt w:val="bullet"/>
      <w:lvlText w:val=""/>
      <w:lvlJc w:val="left"/>
      <w:pPr>
        <w:ind w:left="2760" w:hanging="360"/>
      </w:pPr>
      <w:rPr>
        <w:rFonts w:ascii="Wingdings" w:hAnsi="Wingdings" w:hint="default"/>
      </w:rPr>
    </w:lvl>
    <w:lvl w:ilvl="3" w:tplc="080A0001" w:tentative="1">
      <w:start w:val="1"/>
      <w:numFmt w:val="bullet"/>
      <w:lvlText w:val=""/>
      <w:lvlJc w:val="left"/>
      <w:pPr>
        <w:ind w:left="3480" w:hanging="360"/>
      </w:pPr>
      <w:rPr>
        <w:rFonts w:ascii="Symbol" w:hAnsi="Symbol" w:hint="default"/>
      </w:rPr>
    </w:lvl>
    <w:lvl w:ilvl="4" w:tplc="080A0003" w:tentative="1">
      <w:start w:val="1"/>
      <w:numFmt w:val="bullet"/>
      <w:lvlText w:val="o"/>
      <w:lvlJc w:val="left"/>
      <w:pPr>
        <w:ind w:left="4200" w:hanging="360"/>
      </w:pPr>
      <w:rPr>
        <w:rFonts w:ascii="Courier New" w:hAnsi="Courier New" w:cs="Courier New" w:hint="default"/>
      </w:rPr>
    </w:lvl>
    <w:lvl w:ilvl="5" w:tplc="080A0005" w:tentative="1">
      <w:start w:val="1"/>
      <w:numFmt w:val="bullet"/>
      <w:lvlText w:val=""/>
      <w:lvlJc w:val="left"/>
      <w:pPr>
        <w:ind w:left="4920" w:hanging="360"/>
      </w:pPr>
      <w:rPr>
        <w:rFonts w:ascii="Wingdings" w:hAnsi="Wingdings" w:hint="default"/>
      </w:rPr>
    </w:lvl>
    <w:lvl w:ilvl="6" w:tplc="080A0001" w:tentative="1">
      <w:start w:val="1"/>
      <w:numFmt w:val="bullet"/>
      <w:lvlText w:val=""/>
      <w:lvlJc w:val="left"/>
      <w:pPr>
        <w:ind w:left="5640" w:hanging="360"/>
      </w:pPr>
      <w:rPr>
        <w:rFonts w:ascii="Symbol" w:hAnsi="Symbol" w:hint="default"/>
      </w:rPr>
    </w:lvl>
    <w:lvl w:ilvl="7" w:tplc="080A0003" w:tentative="1">
      <w:start w:val="1"/>
      <w:numFmt w:val="bullet"/>
      <w:lvlText w:val="o"/>
      <w:lvlJc w:val="left"/>
      <w:pPr>
        <w:ind w:left="6360" w:hanging="360"/>
      </w:pPr>
      <w:rPr>
        <w:rFonts w:ascii="Courier New" w:hAnsi="Courier New" w:cs="Courier New" w:hint="default"/>
      </w:rPr>
    </w:lvl>
    <w:lvl w:ilvl="8" w:tplc="080A0005" w:tentative="1">
      <w:start w:val="1"/>
      <w:numFmt w:val="bullet"/>
      <w:lvlText w:val=""/>
      <w:lvlJc w:val="left"/>
      <w:pPr>
        <w:ind w:left="7080" w:hanging="360"/>
      </w:pPr>
      <w:rPr>
        <w:rFonts w:ascii="Wingdings" w:hAnsi="Wingdings" w:hint="default"/>
      </w:rPr>
    </w:lvl>
  </w:abstractNum>
  <w:abstractNum w:abstractNumId="53">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4">
    <w:nsid w:val="79E33D73"/>
    <w:multiLevelType w:val="hybridMultilevel"/>
    <w:tmpl w:val="3C46CFAA"/>
    <w:lvl w:ilvl="0" w:tplc="540A0001">
      <w:start w:val="1"/>
      <w:numFmt w:val="bullet"/>
      <w:lvlText w:val=""/>
      <w:lvlJc w:val="left"/>
      <w:pPr>
        <w:ind w:left="720" w:hanging="360"/>
      </w:pPr>
      <w:rPr>
        <w:rFonts w:ascii="Symbol" w:hAnsi="Symbol" w:hint="default"/>
      </w:rPr>
    </w:lvl>
    <w:lvl w:ilvl="1" w:tplc="540A0003">
      <w:start w:val="1"/>
      <w:numFmt w:val="bullet"/>
      <w:lvlText w:val="o"/>
      <w:lvlJc w:val="left"/>
      <w:pPr>
        <w:ind w:left="1440" w:hanging="360"/>
      </w:pPr>
      <w:rPr>
        <w:rFonts w:ascii="Courier New" w:hAnsi="Courier New" w:cs="Courier New" w:hint="default"/>
      </w:rPr>
    </w:lvl>
    <w:lvl w:ilvl="2" w:tplc="540A0005">
      <w:start w:val="1"/>
      <w:numFmt w:val="bullet"/>
      <w:lvlText w:val=""/>
      <w:lvlJc w:val="left"/>
      <w:pPr>
        <w:ind w:left="2160" w:hanging="360"/>
      </w:pPr>
      <w:rPr>
        <w:rFonts w:ascii="Wingdings" w:hAnsi="Wingdings" w:hint="default"/>
      </w:rPr>
    </w:lvl>
    <w:lvl w:ilvl="3" w:tplc="540A0001">
      <w:start w:val="1"/>
      <w:numFmt w:val="bullet"/>
      <w:lvlText w:val=""/>
      <w:lvlJc w:val="left"/>
      <w:pPr>
        <w:ind w:left="2880" w:hanging="360"/>
      </w:pPr>
      <w:rPr>
        <w:rFonts w:ascii="Symbol" w:hAnsi="Symbol" w:hint="default"/>
      </w:rPr>
    </w:lvl>
    <w:lvl w:ilvl="4" w:tplc="540A0003">
      <w:start w:val="1"/>
      <w:numFmt w:val="bullet"/>
      <w:lvlText w:val="o"/>
      <w:lvlJc w:val="left"/>
      <w:pPr>
        <w:ind w:left="3600" w:hanging="360"/>
      </w:pPr>
      <w:rPr>
        <w:rFonts w:ascii="Courier New" w:hAnsi="Courier New" w:cs="Courier New" w:hint="default"/>
      </w:rPr>
    </w:lvl>
    <w:lvl w:ilvl="5" w:tplc="540A0005">
      <w:start w:val="1"/>
      <w:numFmt w:val="bullet"/>
      <w:lvlText w:val=""/>
      <w:lvlJc w:val="left"/>
      <w:pPr>
        <w:ind w:left="4320" w:hanging="360"/>
      </w:pPr>
      <w:rPr>
        <w:rFonts w:ascii="Wingdings" w:hAnsi="Wingdings" w:hint="default"/>
      </w:rPr>
    </w:lvl>
    <w:lvl w:ilvl="6" w:tplc="540A0001">
      <w:start w:val="1"/>
      <w:numFmt w:val="bullet"/>
      <w:lvlText w:val=""/>
      <w:lvlJc w:val="left"/>
      <w:pPr>
        <w:ind w:left="5040" w:hanging="360"/>
      </w:pPr>
      <w:rPr>
        <w:rFonts w:ascii="Symbol" w:hAnsi="Symbol" w:hint="default"/>
      </w:rPr>
    </w:lvl>
    <w:lvl w:ilvl="7" w:tplc="540A0003">
      <w:start w:val="1"/>
      <w:numFmt w:val="bullet"/>
      <w:lvlText w:val="o"/>
      <w:lvlJc w:val="left"/>
      <w:pPr>
        <w:ind w:left="5760" w:hanging="360"/>
      </w:pPr>
      <w:rPr>
        <w:rFonts w:ascii="Courier New" w:hAnsi="Courier New" w:cs="Courier New" w:hint="default"/>
      </w:rPr>
    </w:lvl>
    <w:lvl w:ilvl="8" w:tplc="540A0005">
      <w:start w:val="1"/>
      <w:numFmt w:val="bullet"/>
      <w:lvlText w:val=""/>
      <w:lvlJc w:val="left"/>
      <w:pPr>
        <w:ind w:left="6480" w:hanging="360"/>
      </w:pPr>
      <w:rPr>
        <w:rFonts w:ascii="Wingdings" w:hAnsi="Wingdings" w:hint="default"/>
      </w:rPr>
    </w:lvl>
  </w:abstractNum>
  <w:abstractNum w:abstractNumId="55">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20"/>
  </w:num>
  <w:num w:numId="2">
    <w:abstractNumId w:val="28"/>
  </w:num>
  <w:num w:numId="3">
    <w:abstractNumId w:val="45"/>
  </w:num>
  <w:num w:numId="4">
    <w:abstractNumId w:val="53"/>
  </w:num>
  <w:num w:numId="5">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3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43"/>
  </w:num>
  <w:num w:numId="8">
    <w:abstractNumId w:val="51"/>
  </w:num>
  <w:num w:numId="9">
    <w:abstractNumId w:val="19"/>
  </w:num>
  <w:num w:numId="10">
    <w:abstractNumId w:val="50"/>
  </w:num>
  <w:num w:numId="11">
    <w:abstractNumId w:val="35"/>
  </w:num>
  <w:num w:numId="12">
    <w:abstractNumId w:val="26"/>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4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24"/>
  </w:num>
  <w:num w:numId="15">
    <w:abstractNumId w:val="38"/>
  </w:num>
  <w:num w:numId="16">
    <w:abstractNumId w:val="27"/>
  </w:num>
  <w:num w:numId="17">
    <w:abstractNumId w:val="51"/>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55"/>
  </w:num>
  <w:num w:numId="19">
    <w:abstractNumId w:val="8"/>
  </w:num>
  <w:num w:numId="20">
    <w:abstractNumId w:val="48"/>
  </w:num>
  <w:num w:numId="21">
    <w:abstractNumId w:val="23"/>
  </w:num>
  <w:num w:numId="22">
    <w:abstractNumId w:val="4"/>
  </w:num>
  <w:num w:numId="23">
    <w:abstractNumId w:val="37"/>
  </w:num>
  <w:num w:numId="24">
    <w:abstractNumId w:val="40"/>
  </w:num>
  <w:num w:numId="25">
    <w:abstractNumId w:val="13"/>
  </w:num>
  <w:num w:numId="26">
    <w:abstractNumId w:val="2"/>
  </w:num>
  <w:num w:numId="27">
    <w:abstractNumId w:val="7"/>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num>
  <w:num w:numId="29">
    <w:abstractNumId w:val="39"/>
  </w:num>
  <w:num w:numId="30">
    <w:abstractNumId w:val="6"/>
  </w:num>
  <w:num w:numId="31">
    <w:abstractNumId w:val="15"/>
  </w:num>
  <w:num w:numId="32">
    <w:abstractNumId w:val="1"/>
  </w:num>
  <w:num w:numId="33">
    <w:abstractNumId w:val="9"/>
  </w:num>
  <w:num w:numId="34">
    <w:abstractNumId w:val="52"/>
  </w:num>
  <w:num w:numId="35">
    <w:abstractNumId w:val="49"/>
  </w:num>
  <w:num w:numId="36">
    <w:abstractNumId w:val="54"/>
  </w:num>
  <w:num w:numId="37">
    <w:abstractNumId w:val="32"/>
  </w:num>
  <w:num w:numId="38">
    <w:abstractNumId w:val="17"/>
  </w:num>
  <w:num w:numId="39">
    <w:abstractNumId w:val="36"/>
  </w:num>
  <w:num w:numId="40">
    <w:abstractNumId w:val="25"/>
  </w:num>
  <w:num w:numId="41">
    <w:abstractNumId w:val="33"/>
  </w:num>
  <w:num w:numId="42">
    <w:abstractNumId w:val="41"/>
  </w:num>
  <w:num w:numId="43">
    <w:abstractNumId w:val="29"/>
  </w:num>
  <w:num w:numId="44">
    <w:abstractNumId w:val="11"/>
  </w:num>
  <w:num w:numId="45">
    <w:abstractNumId w:val="18"/>
  </w:num>
  <w:num w:numId="46">
    <w:abstractNumId w:val="46"/>
  </w:num>
  <w:num w:numId="47">
    <w:abstractNumId w:val="21"/>
  </w:num>
  <w:num w:numId="48">
    <w:abstractNumId w:val="5"/>
  </w:num>
  <w:num w:numId="49">
    <w:abstractNumId w:val="31"/>
  </w:num>
  <w:num w:numId="50">
    <w:abstractNumId w:val="12"/>
  </w:num>
  <w:num w:numId="51">
    <w:abstractNumId w:val="14"/>
  </w:num>
  <w:num w:numId="52">
    <w:abstractNumId w:val="10"/>
  </w:num>
  <w:num w:numId="53">
    <w:abstractNumId w:val="54"/>
  </w:num>
  <w:num w:numId="54">
    <w:abstractNumId w:val="47"/>
  </w:num>
  <w:num w:numId="55">
    <w:abstractNumId w:val="16"/>
  </w:num>
  <w:num w:numId="56">
    <w:abstractNumId w:val="30"/>
  </w:num>
  <w:num w:numId="57">
    <w:abstractNumId w:val="42"/>
  </w:num>
  <w:num w:numId="58">
    <w:abstractNumId w:val="22"/>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pt-BR" w:vendorID="64" w:dllVersion="131078" w:nlCheck="1" w:checkStyle="0"/>
  <w:activeWritingStyle w:appName="MSWord" w:lang="es-ES_tradnl" w:vendorID="64" w:dllVersion="131078" w:nlCheck="1" w:checkStyle="1"/>
  <w:activeWritingStyle w:appName="MSWord" w:lang="en-US" w:vendorID="64" w:dllVersion="131078" w:nlCheck="1" w:checkStyle="1"/>
  <w:activeWritingStyle w:appName="MSWord" w:lang="es-MX" w:vendorID="64" w:dllVersion="131078" w:nlCheck="1" w:checkStyle="1"/>
  <w:activeWritingStyle w:appName="MSWord" w:lang="es-ES" w:vendorID="64" w:dllVersion="131078" w:nlCheck="1" w:checkStyle="1"/>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55297">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4319"/>
    <w:rsid w:val="000143E8"/>
    <w:rsid w:val="00014BBA"/>
    <w:rsid w:val="00015256"/>
    <w:rsid w:val="00015BD4"/>
    <w:rsid w:val="000207A3"/>
    <w:rsid w:val="00020AF0"/>
    <w:rsid w:val="00020DA5"/>
    <w:rsid w:val="00023D78"/>
    <w:rsid w:val="000244CE"/>
    <w:rsid w:val="00024D1B"/>
    <w:rsid w:val="00024E85"/>
    <w:rsid w:val="00025D3D"/>
    <w:rsid w:val="00026083"/>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13EA"/>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2EB"/>
    <w:rsid w:val="00075C16"/>
    <w:rsid w:val="00076827"/>
    <w:rsid w:val="000778C4"/>
    <w:rsid w:val="00077ADD"/>
    <w:rsid w:val="00080086"/>
    <w:rsid w:val="00080B4D"/>
    <w:rsid w:val="00080D5D"/>
    <w:rsid w:val="00081F16"/>
    <w:rsid w:val="0008242C"/>
    <w:rsid w:val="00082481"/>
    <w:rsid w:val="00082A49"/>
    <w:rsid w:val="00084642"/>
    <w:rsid w:val="00085106"/>
    <w:rsid w:val="00085518"/>
    <w:rsid w:val="00085FCC"/>
    <w:rsid w:val="00090652"/>
    <w:rsid w:val="00090BB8"/>
    <w:rsid w:val="00091B15"/>
    <w:rsid w:val="0009227E"/>
    <w:rsid w:val="000930B8"/>
    <w:rsid w:val="000933A0"/>
    <w:rsid w:val="00093B2B"/>
    <w:rsid w:val="00093B69"/>
    <w:rsid w:val="00096A49"/>
    <w:rsid w:val="00096B32"/>
    <w:rsid w:val="00097471"/>
    <w:rsid w:val="000A0840"/>
    <w:rsid w:val="000A183C"/>
    <w:rsid w:val="000A1F30"/>
    <w:rsid w:val="000A25C6"/>
    <w:rsid w:val="000A3946"/>
    <w:rsid w:val="000A5D53"/>
    <w:rsid w:val="000A716F"/>
    <w:rsid w:val="000A7271"/>
    <w:rsid w:val="000A79E0"/>
    <w:rsid w:val="000B035E"/>
    <w:rsid w:val="000B17A6"/>
    <w:rsid w:val="000B2919"/>
    <w:rsid w:val="000B319B"/>
    <w:rsid w:val="000B31D3"/>
    <w:rsid w:val="000B63A4"/>
    <w:rsid w:val="000B7511"/>
    <w:rsid w:val="000B758C"/>
    <w:rsid w:val="000C0828"/>
    <w:rsid w:val="000C0C83"/>
    <w:rsid w:val="000C0D40"/>
    <w:rsid w:val="000C0E41"/>
    <w:rsid w:val="000C150F"/>
    <w:rsid w:val="000C2868"/>
    <w:rsid w:val="000C2C5D"/>
    <w:rsid w:val="000C3818"/>
    <w:rsid w:val="000C5F52"/>
    <w:rsid w:val="000C66D1"/>
    <w:rsid w:val="000C6C48"/>
    <w:rsid w:val="000C6F54"/>
    <w:rsid w:val="000C7D9A"/>
    <w:rsid w:val="000D0508"/>
    <w:rsid w:val="000D0A37"/>
    <w:rsid w:val="000D0B13"/>
    <w:rsid w:val="000D1105"/>
    <w:rsid w:val="000D2D8B"/>
    <w:rsid w:val="000D38BE"/>
    <w:rsid w:val="000D3C2B"/>
    <w:rsid w:val="000D41A5"/>
    <w:rsid w:val="000D49E8"/>
    <w:rsid w:val="000D536A"/>
    <w:rsid w:val="000D5B7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09D5"/>
    <w:rsid w:val="000F138F"/>
    <w:rsid w:val="000F1768"/>
    <w:rsid w:val="000F1B8D"/>
    <w:rsid w:val="000F2413"/>
    <w:rsid w:val="000F2586"/>
    <w:rsid w:val="000F2887"/>
    <w:rsid w:val="000F2AFD"/>
    <w:rsid w:val="000F37E6"/>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2415"/>
    <w:rsid w:val="001125CB"/>
    <w:rsid w:val="00112B69"/>
    <w:rsid w:val="00113640"/>
    <w:rsid w:val="00114144"/>
    <w:rsid w:val="00114D9E"/>
    <w:rsid w:val="00114FCB"/>
    <w:rsid w:val="00116D2E"/>
    <w:rsid w:val="001177B6"/>
    <w:rsid w:val="001200D5"/>
    <w:rsid w:val="001205D0"/>
    <w:rsid w:val="00120721"/>
    <w:rsid w:val="00120B13"/>
    <w:rsid w:val="0012106C"/>
    <w:rsid w:val="001210D6"/>
    <w:rsid w:val="00121408"/>
    <w:rsid w:val="0012311F"/>
    <w:rsid w:val="00123BDC"/>
    <w:rsid w:val="0012543F"/>
    <w:rsid w:val="0012596E"/>
    <w:rsid w:val="00125EE2"/>
    <w:rsid w:val="0012623E"/>
    <w:rsid w:val="00126AA7"/>
    <w:rsid w:val="001305AE"/>
    <w:rsid w:val="00130B97"/>
    <w:rsid w:val="00130D25"/>
    <w:rsid w:val="00130F4E"/>
    <w:rsid w:val="00132D8A"/>
    <w:rsid w:val="00133DF7"/>
    <w:rsid w:val="00134229"/>
    <w:rsid w:val="00134CF7"/>
    <w:rsid w:val="001350D1"/>
    <w:rsid w:val="0013579D"/>
    <w:rsid w:val="00136C03"/>
    <w:rsid w:val="00136C5F"/>
    <w:rsid w:val="0013731E"/>
    <w:rsid w:val="00140936"/>
    <w:rsid w:val="00141380"/>
    <w:rsid w:val="0014204A"/>
    <w:rsid w:val="00145272"/>
    <w:rsid w:val="001455EE"/>
    <w:rsid w:val="0014621D"/>
    <w:rsid w:val="001465F9"/>
    <w:rsid w:val="00146B20"/>
    <w:rsid w:val="00147A02"/>
    <w:rsid w:val="0015082D"/>
    <w:rsid w:val="00150C22"/>
    <w:rsid w:val="001535E4"/>
    <w:rsid w:val="00154A87"/>
    <w:rsid w:val="00156C1D"/>
    <w:rsid w:val="00156C20"/>
    <w:rsid w:val="00160626"/>
    <w:rsid w:val="0016063C"/>
    <w:rsid w:val="00161192"/>
    <w:rsid w:val="00161787"/>
    <w:rsid w:val="0016188B"/>
    <w:rsid w:val="0016233E"/>
    <w:rsid w:val="00162953"/>
    <w:rsid w:val="00162A7E"/>
    <w:rsid w:val="001633EA"/>
    <w:rsid w:val="00163439"/>
    <w:rsid w:val="001644EC"/>
    <w:rsid w:val="00164FEF"/>
    <w:rsid w:val="001654DE"/>
    <w:rsid w:val="001658AD"/>
    <w:rsid w:val="00166EC8"/>
    <w:rsid w:val="0016705A"/>
    <w:rsid w:val="00167277"/>
    <w:rsid w:val="00167C6C"/>
    <w:rsid w:val="00170374"/>
    <w:rsid w:val="00172627"/>
    <w:rsid w:val="00172F0D"/>
    <w:rsid w:val="0017309F"/>
    <w:rsid w:val="0017353B"/>
    <w:rsid w:val="00174480"/>
    <w:rsid w:val="0017547D"/>
    <w:rsid w:val="001755DA"/>
    <w:rsid w:val="001764C6"/>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455"/>
    <w:rsid w:val="00193548"/>
    <w:rsid w:val="00194A15"/>
    <w:rsid w:val="00197005"/>
    <w:rsid w:val="00197DC6"/>
    <w:rsid w:val="001A0D26"/>
    <w:rsid w:val="001A1837"/>
    <w:rsid w:val="001A1CA1"/>
    <w:rsid w:val="001A30B3"/>
    <w:rsid w:val="001A3312"/>
    <w:rsid w:val="001A37D4"/>
    <w:rsid w:val="001A38B4"/>
    <w:rsid w:val="001A398C"/>
    <w:rsid w:val="001A43F1"/>
    <w:rsid w:val="001A44BF"/>
    <w:rsid w:val="001A4C75"/>
    <w:rsid w:val="001A5327"/>
    <w:rsid w:val="001A768F"/>
    <w:rsid w:val="001B0312"/>
    <w:rsid w:val="001B176E"/>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4A7"/>
    <w:rsid w:val="001E253F"/>
    <w:rsid w:val="001E2614"/>
    <w:rsid w:val="001E2D2D"/>
    <w:rsid w:val="001E3161"/>
    <w:rsid w:val="001E3D06"/>
    <w:rsid w:val="001E49F0"/>
    <w:rsid w:val="001E5882"/>
    <w:rsid w:val="001E610C"/>
    <w:rsid w:val="001E6F18"/>
    <w:rsid w:val="001E743E"/>
    <w:rsid w:val="001E79BF"/>
    <w:rsid w:val="001E7F80"/>
    <w:rsid w:val="001F0DBD"/>
    <w:rsid w:val="001F18B0"/>
    <w:rsid w:val="001F1A1D"/>
    <w:rsid w:val="001F2148"/>
    <w:rsid w:val="001F2DB5"/>
    <w:rsid w:val="001F2E45"/>
    <w:rsid w:val="001F42D0"/>
    <w:rsid w:val="001F5DC5"/>
    <w:rsid w:val="001F65D0"/>
    <w:rsid w:val="001F6A67"/>
    <w:rsid w:val="001F7062"/>
    <w:rsid w:val="001F7109"/>
    <w:rsid w:val="00200023"/>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0480"/>
    <w:rsid w:val="0021103E"/>
    <w:rsid w:val="00211E8D"/>
    <w:rsid w:val="00213448"/>
    <w:rsid w:val="002150A0"/>
    <w:rsid w:val="00215911"/>
    <w:rsid w:val="0021739A"/>
    <w:rsid w:val="00217887"/>
    <w:rsid w:val="00220C32"/>
    <w:rsid w:val="0022101B"/>
    <w:rsid w:val="0022129A"/>
    <w:rsid w:val="002226D9"/>
    <w:rsid w:val="00222C62"/>
    <w:rsid w:val="002238B6"/>
    <w:rsid w:val="00223C04"/>
    <w:rsid w:val="00224F30"/>
    <w:rsid w:val="0022635A"/>
    <w:rsid w:val="00226C1F"/>
    <w:rsid w:val="00227452"/>
    <w:rsid w:val="002277E7"/>
    <w:rsid w:val="00227931"/>
    <w:rsid w:val="002303B6"/>
    <w:rsid w:val="0023106F"/>
    <w:rsid w:val="00231311"/>
    <w:rsid w:val="002316DD"/>
    <w:rsid w:val="00231A97"/>
    <w:rsid w:val="00231C6A"/>
    <w:rsid w:val="002324D7"/>
    <w:rsid w:val="00232AD4"/>
    <w:rsid w:val="002332BD"/>
    <w:rsid w:val="00234630"/>
    <w:rsid w:val="00234DDD"/>
    <w:rsid w:val="00235099"/>
    <w:rsid w:val="00235368"/>
    <w:rsid w:val="00235F6B"/>
    <w:rsid w:val="00236C81"/>
    <w:rsid w:val="00242477"/>
    <w:rsid w:val="002434F7"/>
    <w:rsid w:val="002438A9"/>
    <w:rsid w:val="00244062"/>
    <w:rsid w:val="00244538"/>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4025"/>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0148"/>
    <w:rsid w:val="002A1E9B"/>
    <w:rsid w:val="002A2529"/>
    <w:rsid w:val="002A2B4E"/>
    <w:rsid w:val="002A2FE2"/>
    <w:rsid w:val="002A3EB7"/>
    <w:rsid w:val="002A44DE"/>
    <w:rsid w:val="002A4FAD"/>
    <w:rsid w:val="002A5088"/>
    <w:rsid w:val="002A54F6"/>
    <w:rsid w:val="002A580E"/>
    <w:rsid w:val="002A611C"/>
    <w:rsid w:val="002A7025"/>
    <w:rsid w:val="002B007E"/>
    <w:rsid w:val="002B09A9"/>
    <w:rsid w:val="002B121A"/>
    <w:rsid w:val="002B4F6F"/>
    <w:rsid w:val="002B762E"/>
    <w:rsid w:val="002B7902"/>
    <w:rsid w:val="002B7B5F"/>
    <w:rsid w:val="002C06B9"/>
    <w:rsid w:val="002C0C6B"/>
    <w:rsid w:val="002C10C8"/>
    <w:rsid w:val="002C2225"/>
    <w:rsid w:val="002C2BDD"/>
    <w:rsid w:val="002C35BC"/>
    <w:rsid w:val="002C382B"/>
    <w:rsid w:val="002C3ED4"/>
    <w:rsid w:val="002C42C9"/>
    <w:rsid w:val="002C4448"/>
    <w:rsid w:val="002C4C21"/>
    <w:rsid w:val="002C50DD"/>
    <w:rsid w:val="002C5341"/>
    <w:rsid w:val="002C6A89"/>
    <w:rsid w:val="002C6CA7"/>
    <w:rsid w:val="002C6DF8"/>
    <w:rsid w:val="002C7146"/>
    <w:rsid w:val="002C7AE0"/>
    <w:rsid w:val="002D0127"/>
    <w:rsid w:val="002D036E"/>
    <w:rsid w:val="002D2148"/>
    <w:rsid w:val="002D28B6"/>
    <w:rsid w:val="002D3348"/>
    <w:rsid w:val="002D38F0"/>
    <w:rsid w:val="002D406C"/>
    <w:rsid w:val="002D41D1"/>
    <w:rsid w:val="002D4C13"/>
    <w:rsid w:val="002D550D"/>
    <w:rsid w:val="002D5AFB"/>
    <w:rsid w:val="002D6899"/>
    <w:rsid w:val="002D6911"/>
    <w:rsid w:val="002D75EE"/>
    <w:rsid w:val="002D79B9"/>
    <w:rsid w:val="002D7D56"/>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1E5A"/>
    <w:rsid w:val="00312109"/>
    <w:rsid w:val="0031220D"/>
    <w:rsid w:val="00312761"/>
    <w:rsid w:val="00313086"/>
    <w:rsid w:val="003137FD"/>
    <w:rsid w:val="00314357"/>
    <w:rsid w:val="00314B98"/>
    <w:rsid w:val="00315171"/>
    <w:rsid w:val="00315CC3"/>
    <w:rsid w:val="00316057"/>
    <w:rsid w:val="00316E89"/>
    <w:rsid w:val="00317920"/>
    <w:rsid w:val="0032147B"/>
    <w:rsid w:val="00321582"/>
    <w:rsid w:val="00322F9C"/>
    <w:rsid w:val="0032316D"/>
    <w:rsid w:val="00324728"/>
    <w:rsid w:val="00324A0E"/>
    <w:rsid w:val="0032708D"/>
    <w:rsid w:val="00327BF3"/>
    <w:rsid w:val="00330193"/>
    <w:rsid w:val="00333347"/>
    <w:rsid w:val="00334627"/>
    <w:rsid w:val="0033546B"/>
    <w:rsid w:val="00335716"/>
    <w:rsid w:val="0033595E"/>
    <w:rsid w:val="00335EAC"/>
    <w:rsid w:val="0033710E"/>
    <w:rsid w:val="003371DF"/>
    <w:rsid w:val="003375D6"/>
    <w:rsid w:val="003400EC"/>
    <w:rsid w:val="0034042E"/>
    <w:rsid w:val="003408F2"/>
    <w:rsid w:val="003409A0"/>
    <w:rsid w:val="003417FA"/>
    <w:rsid w:val="00341FC0"/>
    <w:rsid w:val="00342629"/>
    <w:rsid w:val="0034299B"/>
    <w:rsid w:val="00344B32"/>
    <w:rsid w:val="0034593D"/>
    <w:rsid w:val="003461BC"/>
    <w:rsid w:val="00347A76"/>
    <w:rsid w:val="00347D07"/>
    <w:rsid w:val="00347DF6"/>
    <w:rsid w:val="00350127"/>
    <w:rsid w:val="00350FBB"/>
    <w:rsid w:val="0035188F"/>
    <w:rsid w:val="00351A61"/>
    <w:rsid w:val="003525C3"/>
    <w:rsid w:val="00352F12"/>
    <w:rsid w:val="00353883"/>
    <w:rsid w:val="00353D21"/>
    <w:rsid w:val="0035494F"/>
    <w:rsid w:val="0035619A"/>
    <w:rsid w:val="0035639D"/>
    <w:rsid w:val="0035663A"/>
    <w:rsid w:val="00356EEA"/>
    <w:rsid w:val="00357F1E"/>
    <w:rsid w:val="0036154D"/>
    <w:rsid w:val="00361AC7"/>
    <w:rsid w:val="00362266"/>
    <w:rsid w:val="00362E4F"/>
    <w:rsid w:val="003639B9"/>
    <w:rsid w:val="00365BB2"/>
    <w:rsid w:val="003672D4"/>
    <w:rsid w:val="00367B7F"/>
    <w:rsid w:val="0037080E"/>
    <w:rsid w:val="003709A7"/>
    <w:rsid w:val="0037149D"/>
    <w:rsid w:val="00371666"/>
    <w:rsid w:val="00372B12"/>
    <w:rsid w:val="003735A1"/>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C6D"/>
    <w:rsid w:val="003B057F"/>
    <w:rsid w:val="003B091D"/>
    <w:rsid w:val="003B1EBB"/>
    <w:rsid w:val="003B1FA2"/>
    <w:rsid w:val="003B246D"/>
    <w:rsid w:val="003B2B2A"/>
    <w:rsid w:val="003B522B"/>
    <w:rsid w:val="003B55B5"/>
    <w:rsid w:val="003B576B"/>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11C"/>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088"/>
    <w:rsid w:val="004007F3"/>
    <w:rsid w:val="004016AC"/>
    <w:rsid w:val="0040197A"/>
    <w:rsid w:val="00401F0F"/>
    <w:rsid w:val="004032E6"/>
    <w:rsid w:val="0040333D"/>
    <w:rsid w:val="004036A1"/>
    <w:rsid w:val="00403E1F"/>
    <w:rsid w:val="004043D9"/>
    <w:rsid w:val="00404F42"/>
    <w:rsid w:val="004050E9"/>
    <w:rsid w:val="00410948"/>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5E05"/>
    <w:rsid w:val="00466A07"/>
    <w:rsid w:val="004671C9"/>
    <w:rsid w:val="00467DDA"/>
    <w:rsid w:val="004703F0"/>
    <w:rsid w:val="004703F1"/>
    <w:rsid w:val="00470B41"/>
    <w:rsid w:val="00470B77"/>
    <w:rsid w:val="00471977"/>
    <w:rsid w:val="00471BD5"/>
    <w:rsid w:val="00472968"/>
    <w:rsid w:val="00474DB1"/>
    <w:rsid w:val="00475263"/>
    <w:rsid w:val="00475889"/>
    <w:rsid w:val="00475E41"/>
    <w:rsid w:val="004761DB"/>
    <w:rsid w:val="00477343"/>
    <w:rsid w:val="00477E32"/>
    <w:rsid w:val="00480D81"/>
    <w:rsid w:val="00481B33"/>
    <w:rsid w:val="00482470"/>
    <w:rsid w:val="004825B0"/>
    <w:rsid w:val="00482D72"/>
    <w:rsid w:val="0048336A"/>
    <w:rsid w:val="00483E41"/>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3FE7"/>
    <w:rsid w:val="00494686"/>
    <w:rsid w:val="00494B6B"/>
    <w:rsid w:val="00494CFE"/>
    <w:rsid w:val="00494EF8"/>
    <w:rsid w:val="00494FF3"/>
    <w:rsid w:val="004957B7"/>
    <w:rsid w:val="00496EA1"/>
    <w:rsid w:val="0049791A"/>
    <w:rsid w:val="00497EA0"/>
    <w:rsid w:val="004A0FAB"/>
    <w:rsid w:val="004A2022"/>
    <w:rsid w:val="004A2466"/>
    <w:rsid w:val="004A279C"/>
    <w:rsid w:val="004A3DB5"/>
    <w:rsid w:val="004A4456"/>
    <w:rsid w:val="004A474C"/>
    <w:rsid w:val="004A49AD"/>
    <w:rsid w:val="004A5741"/>
    <w:rsid w:val="004A70AA"/>
    <w:rsid w:val="004B1DA1"/>
    <w:rsid w:val="004B26CE"/>
    <w:rsid w:val="004B2ABE"/>
    <w:rsid w:val="004B430B"/>
    <w:rsid w:val="004B4684"/>
    <w:rsid w:val="004B4E40"/>
    <w:rsid w:val="004B5A85"/>
    <w:rsid w:val="004B5AF1"/>
    <w:rsid w:val="004B5DAF"/>
    <w:rsid w:val="004B6264"/>
    <w:rsid w:val="004B62FE"/>
    <w:rsid w:val="004B631B"/>
    <w:rsid w:val="004B68D0"/>
    <w:rsid w:val="004B6DA1"/>
    <w:rsid w:val="004B7183"/>
    <w:rsid w:val="004B7468"/>
    <w:rsid w:val="004C0F57"/>
    <w:rsid w:val="004C0F62"/>
    <w:rsid w:val="004C1894"/>
    <w:rsid w:val="004C1A27"/>
    <w:rsid w:val="004C28F5"/>
    <w:rsid w:val="004C350F"/>
    <w:rsid w:val="004C40D5"/>
    <w:rsid w:val="004C531E"/>
    <w:rsid w:val="004C5C73"/>
    <w:rsid w:val="004C6024"/>
    <w:rsid w:val="004C607C"/>
    <w:rsid w:val="004D1553"/>
    <w:rsid w:val="004D18E0"/>
    <w:rsid w:val="004D1BF0"/>
    <w:rsid w:val="004D1FB7"/>
    <w:rsid w:val="004D21D6"/>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F5B"/>
    <w:rsid w:val="004E6405"/>
    <w:rsid w:val="004F054E"/>
    <w:rsid w:val="004F21F4"/>
    <w:rsid w:val="004F2ABB"/>
    <w:rsid w:val="004F2FDB"/>
    <w:rsid w:val="004F43FE"/>
    <w:rsid w:val="004F4C5E"/>
    <w:rsid w:val="004F531D"/>
    <w:rsid w:val="004F5DC3"/>
    <w:rsid w:val="004F6E55"/>
    <w:rsid w:val="004F7DBE"/>
    <w:rsid w:val="0050108A"/>
    <w:rsid w:val="00501541"/>
    <w:rsid w:val="00502E30"/>
    <w:rsid w:val="00503134"/>
    <w:rsid w:val="005055F5"/>
    <w:rsid w:val="0050563C"/>
    <w:rsid w:val="005059BD"/>
    <w:rsid w:val="00507202"/>
    <w:rsid w:val="00507A2D"/>
    <w:rsid w:val="00510347"/>
    <w:rsid w:val="00510A78"/>
    <w:rsid w:val="00510F11"/>
    <w:rsid w:val="00511130"/>
    <w:rsid w:val="00511CCA"/>
    <w:rsid w:val="005130C6"/>
    <w:rsid w:val="0051336B"/>
    <w:rsid w:val="00513803"/>
    <w:rsid w:val="00514CDC"/>
    <w:rsid w:val="00516093"/>
    <w:rsid w:val="005164E7"/>
    <w:rsid w:val="005165DC"/>
    <w:rsid w:val="00516AB0"/>
    <w:rsid w:val="00516F39"/>
    <w:rsid w:val="00517717"/>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6D2"/>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3037"/>
    <w:rsid w:val="00553BB6"/>
    <w:rsid w:val="005548D4"/>
    <w:rsid w:val="00555419"/>
    <w:rsid w:val="00555876"/>
    <w:rsid w:val="005559A8"/>
    <w:rsid w:val="00556AF3"/>
    <w:rsid w:val="00557BEB"/>
    <w:rsid w:val="0056153E"/>
    <w:rsid w:val="00562C74"/>
    <w:rsid w:val="00562C98"/>
    <w:rsid w:val="00562CF4"/>
    <w:rsid w:val="0056356E"/>
    <w:rsid w:val="00563DA5"/>
    <w:rsid w:val="00564E2C"/>
    <w:rsid w:val="00565322"/>
    <w:rsid w:val="005654F0"/>
    <w:rsid w:val="005665DC"/>
    <w:rsid w:val="00566690"/>
    <w:rsid w:val="00566B8C"/>
    <w:rsid w:val="00567265"/>
    <w:rsid w:val="00571A4B"/>
    <w:rsid w:val="00572755"/>
    <w:rsid w:val="00572E24"/>
    <w:rsid w:val="00573041"/>
    <w:rsid w:val="0057514C"/>
    <w:rsid w:val="005768CF"/>
    <w:rsid w:val="0057777F"/>
    <w:rsid w:val="00580F1A"/>
    <w:rsid w:val="0058157A"/>
    <w:rsid w:val="00581E47"/>
    <w:rsid w:val="00582226"/>
    <w:rsid w:val="0058241B"/>
    <w:rsid w:val="00582C13"/>
    <w:rsid w:val="00582E9D"/>
    <w:rsid w:val="0058436F"/>
    <w:rsid w:val="00584680"/>
    <w:rsid w:val="00584924"/>
    <w:rsid w:val="0058519E"/>
    <w:rsid w:val="005852FA"/>
    <w:rsid w:val="00585F4D"/>
    <w:rsid w:val="00586733"/>
    <w:rsid w:val="00587153"/>
    <w:rsid w:val="0058755C"/>
    <w:rsid w:val="00587C24"/>
    <w:rsid w:val="00590BED"/>
    <w:rsid w:val="0059118D"/>
    <w:rsid w:val="00591C07"/>
    <w:rsid w:val="0059222E"/>
    <w:rsid w:val="005925A5"/>
    <w:rsid w:val="00593148"/>
    <w:rsid w:val="00593361"/>
    <w:rsid w:val="005933C3"/>
    <w:rsid w:val="00593F37"/>
    <w:rsid w:val="00594AAA"/>
    <w:rsid w:val="0059517D"/>
    <w:rsid w:val="005A01FA"/>
    <w:rsid w:val="005A0799"/>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3B10"/>
    <w:rsid w:val="005E4BA6"/>
    <w:rsid w:val="005E54D1"/>
    <w:rsid w:val="005E5989"/>
    <w:rsid w:val="005E665C"/>
    <w:rsid w:val="005E6732"/>
    <w:rsid w:val="005E6945"/>
    <w:rsid w:val="005E7751"/>
    <w:rsid w:val="005E7C83"/>
    <w:rsid w:val="005F033B"/>
    <w:rsid w:val="005F050C"/>
    <w:rsid w:val="005F1893"/>
    <w:rsid w:val="005F30CA"/>
    <w:rsid w:val="005F3411"/>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7749"/>
    <w:rsid w:val="00607838"/>
    <w:rsid w:val="0060789A"/>
    <w:rsid w:val="00607CF9"/>
    <w:rsid w:val="006115A3"/>
    <w:rsid w:val="0061186F"/>
    <w:rsid w:val="0061212E"/>
    <w:rsid w:val="00612DDD"/>
    <w:rsid w:val="00612E21"/>
    <w:rsid w:val="00613B93"/>
    <w:rsid w:val="006141D8"/>
    <w:rsid w:val="00614E1C"/>
    <w:rsid w:val="006156A7"/>
    <w:rsid w:val="00616BC7"/>
    <w:rsid w:val="00617700"/>
    <w:rsid w:val="00617C9F"/>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542"/>
    <w:rsid w:val="00645C59"/>
    <w:rsid w:val="0064635A"/>
    <w:rsid w:val="00646577"/>
    <w:rsid w:val="0064672B"/>
    <w:rsid w:val="0064701A"/>
    <w:rsid w:val="006472C6"/>
    <w:rsid w:val="00647644"/>
    <w:rsid w:val="00647ABE"/>
    <w:rsid w:val="0065059F"/>
    <w:rsid w:val="006510CD"/>
    <w:rsid w:val="0065174C"/>
    <w:rsid w:val="006524A6"/>
    <w:rsid w:val="00652694"/>
    <w:rsid w:val="00652F62"/>
    <w:rsid w:val="0065368A"/>
    <w:rsid w:val="0065449B"/>
    <w:rsid w:val="00654F9A"/>
    <w:rsid w:val="00655481"/>
    <w:rsid w:val="00656315"/>
    <w:rsid w:val="00656544"/>
    <w:rsid w:val="00656B24"/>
    <w:rsid w:val="00656BF8"/>
    <w:rsid w:val="00657330"/>
    <w:rsid w:val="00660932"/>
    <w:rsid w:val="00662272"/>
    <w:rsid w:val="00662D9A"/>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6D0C"/>
    <w:rsid w:val="006771A6"/>
    <w:rsid w:val="006771F1"/>
    <w:rsid w:val="00677614"/>
    <w:rsid w:val="00677779"/>
    <w:rsid w:val="006777B1"/>
    <w:rsid w:val="00677E0D"/>
    <w:rsid w:val="00682720"/>
    <w:rsid w:val="00683014"/>
    <w:rsid w:val="0068308B"/>
    <w:rsid w:val="0068311B"/>
    <w:rsid w:val="006833B8"/>
    <w:rsid w:val="00683663"/>
    <w:rsid w:val="006837DE"/>
    <w:rsid w:val="00683F8F"/>
    <w:rsid w:val="0068405A"/>
    <w:rsid w:val="006840B3"/>
    <w:rsid w:val="00685329"/>
    <w:rsid w:val="00685CB0"/>
    <w:rsid w:val="0069092E"/>
    <w:rsid w:val="00691B03"/>
    <w:rsid w:val="006931DD"/>
    <w:rsid w:val="00694393"/>
    <w:rsid w:val="006947BE"/>
    <w:rsid w:val="00697BD6"/>
    <w:rsid w:val="006A010D"/>
    <w:rsid w:val="006A0384"/>
    <w:rsid w:val="006A1876"/>
    <w:rsid w:val="006A2481"/>
    <w:rsid w:val="006A2629"/>
    <w:rsid w:val="006A3A0E"/>
    <w:rsid w:val="006A4185"/>
    <w:rsid w:val="006A5003"/>
    <w:rsid w:val="006A50F1"/>
    <w:rsid w:val="006A55F2"/>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823"/>
    <w:rsid w:val="006B6CF6"/>
    <w:rsid w:val="006B73FC"/>
    <w:rsid w:val="006C0180"/>
    <w:rsid w:val="006C0B06"/>
    <w:rsid w:val="006C1924"/>
    <w:rsid w:val="006C25AC"/>
    <w:rsid w:val="006C2AEE"/>
    <w:rsid w:val="006C302B"/>
    <w:rsid w:val="006C31B6"/>
    <w:rsid w:val="006C3305"/>
    <w:rsid w:val="006C70FB"/>
    <w:rsid w:val="006C7CB6"/>
    <w:rsid w:val="006D0CEC"/>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3AE"/>
    <w:rsid w:val="006E1762"/>
    <w:rsid w:val="006E1D57"/>
    <w:rsid w:val="006E39BC"/>
    <w:rsid w:val="006E40E3"/>
    <w:rsid w:val="006E49C2"/>
    <w:rsid w:val="006E63B1"/>
    <w:rsid w:val="006E7740"/>
    <w:rsid w:val="006E788B"/>
    <w:rsid w:val="006F006F"/>
    <w:rsid w:val="006F0656"/>
    <w:rsid w:val="006F0934"/>
    <w:rsid w:val="006F09BC"/>
    <w:rsid w:val="006F108B"/>
    <w:rsid w:val="006F1505"/>
    <w:rsid w:val="006F2331"/>
    <w:rsid w:val="006F2661"/>
    <w:rsid w:val="006F2BBE"/>
    <w:rsid w:val="006F3C18"/>
    <w:rsid w:val="006F4310"/>
    <w:rsid w:val="006F45A0"/>
    <w:rsid w:val="006F4A96"/>
    <w:rsid w:val="006F4D3A"/>
    <w:rsid w:val="006F58E7"/>
    <w:rsid w:val="006F5E64"/>
    <w:rsid w:val="006F70AB"/>
    <w:rsid w:val="006F7F2F"/>
    <w:rsid w:val="007005EC"/>
    <w:rsid w:val="00700BDA"/>
    <w:rsid w:val="00700CB1"/>
    <w:rsid w:val="00700EBD"/>
    <w:rsid w:val="00700F9F"/>
    <w:rsid w:val="00703720"/>
    <w:rsid w:val="00704163"/>
    <w:rsid w:val="00704659"/>
    <w:rsid w:val="00704761"/>
    <w:rsid w:val="0070572B"/>
    <w:rsid w:val="00705A4A"/>
    <w:rsid w:val="00705C82"/>
    <w:rsid w:val="00705FF1"/>
    <w:rsid w:val="00706254"/>
    <w:rsid w:val="007078C3"/>
    <w:rsid w:val="0071002B"/>
    <w:rsid w:val="0071049B"/>
    <w:rsid w:val="0071056F"/>
    <w:rsid w:val="00710983"/>
    <w:rsid w:val="00714374"/>
    <w:rsid w:val="007146D1"/>
    <w:rsid w:val="00714AFD"/>
    <w:rsid w:val="00715299"/>
    <w:rsid w:val="007155C5"/>
    <w:rsid w:val="00715A7C"/>
    <w:rsid w:val="00715AD5"/>
    <w:rsid w:val="007160CC"/>
    <w:rsid w:val="00716765"/>
    <w:rsid w:val="00716980"/>
    <w:rsid w:val="00716CD1"/>
    <w:rsid w:val="00716CF3"/>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BF3"/>
    <w:rsid w:val="00727FC3"/>
    <w:rsid w:val="00732FE2"/>
    <w:rsid w:val="00734485"/>
    <w:rsid w:val="00734654"/>
    <w:rsid w:val="00735061"/>
    <w:rsid w:val="0073515B"/>
    <w:rsid w:val="007369C9"/>
    <w:rsid w:val="00736D7B"/>
    <w:rsid w:val="00736EA9"/>
    <w:rsid w:val="00737572"/>
    <w:rsid w:val="00737834"/>
    <w:rsid w:val="0074031E"/>
    <w:rsid w:val="00740D87"/>
    <w:rsid w:val="00742A9E"/>
    <w:rsid w:val="00742CCB"/>
    <w:rsid w:val="00742E1E"/>
    <w:rsid w:val="00743546"/>
    <w:rsid w:val="007435B0"/>
    <w:rsid w:val="007439EC"/>
    <w:rsid w:val="0074574C"/>
    <w:rsid w:val="007461C3"/>
    <w:rsid w:val="00746F89"/>
    <w:rsid w:val="00747209"/>
    <w:rsid w:val="00750028"/>
    <w:rsid w:val="00750423"/>
    <w:rsid w:val="007506C7"/>
    <w:rsid w:val="00751502"/>
    <w:rsid w:val="00751504"/>
    <w:rsid w:val="007521BC"/>
    <w:rsid w:val="007522AD"/>
    <w:rsid w:val="007523F6"/>
    <w:rsid w:val="00752D4E"/>
    <w:rsid w:val="00753A39"/>
    <w:rsid w:val="00753DF4"/>
    <w:rsid w:val="00756D25"/>
    <w:rsid w:val="0076040D"/>
    <w:rsid w:val="0076122C"/>
    <w:rsid w:val="0076129D"/>
    <w:rsid w:val="00761431"/>
    <w:rsid w:val="0076225B"/>
    <w:rsid w:val="00762559"/>
    <w:rsid w:val="007626E1"/>
    <w:rsid w:val="00762F05"/>
    <w:rsid w:val="00762FC4"/>
    <w:rsid w:val="0076305C"/>
    <w:rsid w:val="007633DF"/>
    <w:rsid w:val="007651FF"/>
    <w:rsid w:val="0076592A"/>
    <w:rsid w:val="00765B47"/>
    <w:rsid w:val="00765E84"/>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5A0"/>
    <w:rsid w:val="0077559A"/>
    <w:rsid w:val="007757B3"/>
    <w:rsid w:val="0077658A"/>
    <w:rsid w:val="00777739"/>
    <w:rsid w:val="00780AB3"/>
    <w:rsid w:val="00780E15"/>
    <w:rsid w:val="0078275D"/>
    <w:rsid w:val="00782847"/>
    <w:rsid w:val="007840AF"/>
    <w:rsid w:val="00784EA0"/>
    <w:rsid w:val="00784F5E"/>
    <w:rsid w:val="00784FB8"/>
    <w:rsid w:val="00785E28"/>
    <w:rsid w:val="007872C8"/>
    <w:rsid w:val="00790565"/>
    <w:rsid w:val="007909BD"/>
    <w:rsid w:val="00791633"/>
    <w:rsid w:val="007926CD"/>
    <w:rsid w:val="00792FDA"/>
    <w:rsid w:val="00794381"/>
    <w:rsid w:val="00794990"/>
    <w:rsid w:val="00796CF0"/>
    <w:rsid w:val="00797E58"/>
    <w:rsid w:val="007A00C9"/>
    <w:rsid w:val="007A3199"/>
    <w:rsid w:val="007A3525"/>
    <w:rsid w:val="007A3628"/>
    <w:rsid w:val="007A37FD"/>
    <w:rsid w:val="007A3FF5"/>
    <w:rsid w:val="007A4229"/>
    <w:rsid w:val="007A5842"/>
    <w:rsid w:val="007A6CF4"/>
    <w:rsid w:val="007A6E75"/>
    <w:rsid w:val="007A7431"/>
    <w:rsid w:val="007A75DA"/>
    <w:rsid w:val="007A7AA7"/>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128"/>
    <w:rsid w:val="007C2FEF"/>
    <w:rsid w:val="007C3751"/>
    <w:rsid w:val="007C4D50"/>
    <w:rsid w:val="007C50B2"/>
    <w:rsid w:val="007C5302"/>
    <w:rsid w:val="007C614D"/>
    <w:rsid w:val="007C690E"/>
    <w:rsid w:val="007C69EC"/>
    <w:rsid w:val="007C7B9B"/>
    <w:rsid w:val="007D0C17"/>
    <w:rsid w:val="007D0E39"/>
    <w:rsid w:val="007D16AA"/>
    <w:rsid w:val="007D1D1B"/>
    <w:rsid w:val="007D2F7B"/>
    <w:rsid w:val="007D34B3"/>
    <w:rsid w:val="007D3616"/>
    <w:rsid w:val="007D391B"/>
    <w:rsid w:val="007D3BAC"/>
    <w:rsid w:val="007D48A5"/>
    <w:rsid w:val="007D4F18"/>
    <w:rsid w:val="007D570D"/>
    <w:rsid w:val="007D5744"/>
    <w:rsid w:val="007D57A0"/>
    <w:rsid w:val="007D581B"/>
    <w:rsid w:val="007D62B6"/>
    <w:rsid w:val="007D6418"/>
    <w:rsid w:val="007D6A4E"/>
    <w:rsid w:val="007E0BD4"/>
    <w:rsid w:val="007E137E"/>
    <w:rsid w:val="007E1E44"/>
    <w:rsid w:val="007E2DE0"/>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5587"/>
    <w:rsid w:val="007F6325"/>
    <w:rsid w:val="007F6F1C"/>
    <w:rsid w:val="00800318"/>
    <w:rsid w:val="00801DB0"/>
    <w:rsid w:val="00802883"/>
    <w:rsid w:val="008043E9"/>
    <w:rsid w:val="0080440F"/>
    <w:rsid w:val="00806466"/>
    <w:rsid w:val="00806814"/>
    <w:rsid w:val="008075CF"/>
    <w:rsid w:val="00810033"/>
    <w:rsid w:val="00810204"/>
    <w:rsid w:val="0081020F"/>
    <w:rsid w:val="00810A3C"/>
    <w:rsid w:val="00810D3F"/>
    <w:rsid w:val="00810E4C"/>
    <w:rsid w:val="00810E89"/>
    <w:rsid w:val="00811C38"/>
    <w:rsid w:val="00812208"/>
    <w:rsid w:val="00812CD7"/>
    <w:rsid w:val="00812D3C"/>
    <w:rsid w:val="0081365B"/>
    <w:rsid w:val="00813759"/>
    <w:rsid w:val="00813A4F"/>
    <w:rsid w:val="00813ED8"/>
    <w:rsid w:val="00814076"/>
    <w:rsid w:val="00814B01"/>
    <w:rsid w:val="00815631"/>
    <w:rsid w:val="00816183"/>
    <w:rsid w:val="00817FDF"/>
    <w:rsid w:val="00820284"/>
    <w:rsid w:val="0082429C"/>
    <w:rsid w:val="00824628"/>
    <w:rsid w:val="008252F6"/>
    <w:rsid w:val="0082577D"/>
    <w:rsid w:val="008259FB"/>
    <w:rsid w:val="0082611A"/>
    <w:rsid w:val="00826120"/>
    <w:rsid w:val="008263F7"/>
    <w:rsid w:val="008268E1"/>
    <w:rsid w:val="00827350"/>
    <w:rsid w:val="008307A8"/>
    <w:rsid w:val="00830FE8"/>
    <w:rsid w:val="00832157"/>
    <w:rsid w:val="00833BC1"/>
    <w:rsid w:val="00835B38"/>
    <w:rsid w:val="00835DA4"/>
    <w:rsid w:val="00837DEA"/>
    <w:rsid w:val="00837F44"/>
    <w:rsid w:val="008405A2"/>
    <w:rsid w:val="00840AF6"/>
    <w:rsid w:val="00840E9C"/>
    <w:rsid w:val="008415C5"/>
    <w:rsid w:val="0084205C"/>
    <w:rsid w:val="008422F6"/>
    <w:rsid w:val="00842817"/>
    <w:rsid w:val="00842BC9"/>
    <w:rsid w:val="00843BBE"/>
    <w:rsid w:val="0084502A"/>
    <w:rsid w:val="00845507"/>
    <w:rsid w:val="00845741"/>
    <w:rsid w:val="008471F2"/>
    <w:rsid w:val="00852000"/>
    <w:rsid w:val="0085343B"/>
    <w:rsid w:val="00853A15"/>
    <w:rsid w:val="00853B8D"/>
    <w:rsid w:val="0085460C"/>
    <w:rsid w:val="0085741D"/>
    <w:rsid w:val="00860D88"/>
    <w:rsid w:val="00861AE5"/>
    <w:rsid w:val="00861FAD"/>
    <w:rsid w:val="00862633"/>
    <w:rsid w:val="008632F6"/>
    <w:rsid w:val="008641BB"/>
    <w:rsid w:val="00864AD0"/>
    <w:rsid w:val="00864DAA"/>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05E"/>
    <w:rsid w:val="00891458"/>
    <w:rsid w:val="008915A8"/>
    <w:rsid w:val="00893274"/>
    <w:rsid w:val="00893328"/>
    <w:rsid w:val="00893D37"/>
    <w:rsid w:val="00896EFD"/>
    <w:rsid w:val="00897284"/>
    <w:rsid w:val="00897356"/>
    <w:rsid w:val="0089740C"/>
    <w:rsid w:val="008976E3"/>
    <w:rsid w:val="00897D78"/>
    <w:rsid w:val="008A11E2"/>
    <w:rsid w:val="008A1CCB"/>
    <w:rsid w:val="008A2BD1"/>
    <w:rsid w:val="008A2DDC"/>
    <w:rsid w:val="008A2F75"/>
    <w:rsid w:val="008A3974"/>
    <w:rsid w:val="008A483B"/>
    <w:rsid w:val="008A5E45"/>
    <w:rsid w:val="008A606E"/>
    <w:rsid w:val="008A7169"/>
    <w:rsid w:val="008B0141"/>
    <w:rsid w:val="008B12A3"/>
    <w:rsid w:val="008B227B"/>
    <w:rsid w:val="008B2D0C"/>
    <w:rsid w:val="008B4FEF"/>
    <w:rsid w:val="008B52F1"/>
    <w:rsid w:val="008B5717"/>
    <w:rsid w:val="008B5B6A"/>
    <w:rsid w:val="008B647E"/>
    <w:rsid w:val="008B650D"/>
    <w:rsid w:val="008B6529"/>
    <w:rsid w:val="008B6EB4"/>
    <w:rsid w:val="008C11FE"/>
    <w:rsid w:val="008C1BEA"/>
    <w:rsid w:val="008C1FC6"/>
    <w:rsid w:val="008C26C6"/>
    <w:rsid w:val="008C328E"/>
    <w:rsid w:val="008C3764"/>
    <w:rsid w:val="008C3B3D"/>
    <w:rsid w:val="008C4571"/>
    <w:rsid w:val="008C46F1"/>
    <w:rsid w:val="008C501F"/>
    <w:rsid w:val="008C5AFB"/>
    <w:rsid w:val="008C6E02"/>
    <w:rsid w:val="008D00DD"/>
    <w:rsid w:val="008D06BD"/>
    <w:rsid w:val="008D1392"/>
    <w:rsid w:val="008D24F1"/>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D38"/>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4823"/>
    <w:rsid w:val="009266FC"/>
    <w:rsid w:val="00926B44"/>
    <w:rsid w:val="009272DF"/>
    <w:rsid w:val="00927718"/>
    <w:rsid w:val="009308DD"/>
    <w:rsid w:val="00931181"/>
    <w:rsid w:val="009318F1"/>
    <w:rsid w:val="00931B9A"/>
    <w:rsid w:val="009320F3"/>
    <w:rsid w:val="0093297F"/>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3C98"/>
    <w:rsid w:val="009447A5"/>
    <w:rsid w:val="009447B0"/>
    <w:rsid w:val="00944F4D"/>
    <w:rsid w:val="00945EFE"/>
    <w:rsid w:val="009465EF"/>
    <w:rsid w:val="009468A1"/>
    <w:rsid w:val="00950643"/>
    <w:rsid w:val="00950FE0"/>
    <w:rsid w:val="009522E4"/>
    <w:rsid w:val="009540EB"/>
    <w:rsid w:val="009541A4"/>
    <w:rsid w:val="009553BE"/>
    <w:rsid w:val="009554FF"/>
    <w:rsid w:val="00955720"/>
    <w:rsid w:val="00955A04"/>
    <w:rsid w:val="009570DD"/>
    <w:rsid w:val="009605F2"/>
    <w:rsid w:val="00961024"/>
    <w:rsid w:val="00961AED"/>
    <w:rsid w:val="00962629"/>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C26"/>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4CFA"/>
    <w:rsid w:val="009A5316"/>
    <w:rsid w:val="009A6124"/>
    <w:rsid w:val="009A6811"/>
    <w:rsid w:val="009A7A47"/>
    <w:rsid w:val="009A7D6E"/>
    <w:rsid w:val="009A7E08"/>
    <w:rsid w:val="009B1500"/>
    <w:rsid w:val="009B19BA"/>
    <w:rsid w:val="009B22ED"/>
    <w:rsid w:val="009B3C54"/>
    <w:rsid w:val="009B58AE"/>
    <w:rsid w:val="009B6313"/>
    <w:rsid w:val="009B6546"/>
    <w:rsid w:val="009B7969"/>
    <w:rsid w:val="009B7B85"/>
    <w:rsid w:val="009B7D4B"/>
    <w:rsid w:val="009C1990"/>
    <w:rsid w:val="009C1A87"/>
    <w:rsid w:val="009C216D"/>
    <w:rsid w:val="009C2985"/>
    <w:rsid w:val="009C3BD6"/>
    <w:rsid w:val="009C44DC"/>
    <w:rsid w:val="009C57F6"/>
    <w:rsid w:val="009C610B"/>
    <w:rsid w:val="009C6561"/>
    <w:rsid w:val="009C73E1"/>
    <w:rsid w:val="009C758C"/>
    <w:rsid w:val="009D0722"/>
    <w:rsid w:val="009D1258"/>
    <w:rsid w:val="009D1C10"/>
    <w:rsid w:val="009D27CE"/>
    <w:rsid w:val="009D3BF3"/>
    <w:rsid w:val="009D4215"/>
    <w:rsid w:val="009D642E"/>
    <w:rsid w:val="009D64E1"/>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5D10"/>
    <w:rsid w:val="009F656C"/>
    <w:rsid w:val="009F65F4"/>
    <w:rsid w:val="00A00E7A"/>
    <w:rsid w:val="00A01596"/>
    <w:rsid w:val="00A02453"/>
    <w:rsid w:val="00A02457"/>
    <w:rsid w:val="00A024C0"/>
    <w:rsid w:val="00A03AF7"/>
    <w:rsid w:val="00A04653"/>
    <w:rsid w:val="00A047B7"/>
    <w:rsid w:val="00A04BE0"/>
    <w:rsid w:val="00A051D6"/>
    <w:rsid w:val="00A067E8"/>
    <w:rsid w:val="00A110A5"/>
    <w:rsid w:val="00A118BE"/>
    <w:rsid w:val="00A11E82"/>
    <w:rsid w:val="00A12B2F"/>
    <w:rsid w:val="00A13A34"/>
    <w:rsid w:val="00A13C81"/>
    <w:rsid w:val="00A13FEA"/>
    <w:rsid w:val="00A1495B"/>
    <w:rsid w:val="00A15989"/>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BFF"/>
    <w:rsid w:val="00A36C49"/>
    <w:rsid w:val="00A375E8"/>
    <w:rsid w:val="00A37825"/>
    <w:rsid w:val="00A41BE3"/>
    <w:rsid w:val="00A42365"/>
    <w:rsid w:val="00A42CB8"/>
    <w:rsid w:val="00A4354E"/>
    <w:rsid w:val="00A46A30"/>
    <w:rsid w:val="00A46B66"/>
    <w:rsid w:val="00A471CA"/>
    <w:rsid w:val="00A50CE9"/>
    <w:rsid w:val="00A517DC"/>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0944"/>
    <w:rsid w:val="00A83260"/>
    <w:rsid w:val="00A85BD9"/>
    <w:rsid w:val="00A861DB"/>
    <w:rsid w:val="00A86BD7"/>
    <w:rsid w:val="00A86D4E"/>
    <w:rsid w:val="00A86EAF"/>
    <w:rsid w:val="00A86EF4"/>
    <w:rsid w:val="00A86F2D"/>
    <w:rsid w:val="00A87211"/>
    <w:rsid w:val="00A87A2B"/>
    <w:rsid w:val="00A902A3"/>
    <w:rsid w:val="00A90E48"/>
    <w:rsid w:val="00A9105F"/>
    <w:rsid w:val="00A91A7B"/>
    <w:rsid w:val="00A91C97"/>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52D"/>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DA2"/>
    <w:rsid w:val="00AD1EA0"/>
    <w:rsid w:val="00AD204E"/>
    <w:rsid w:val="00AD246D"/>
    <w:rsid w:val="00AD274F"/>
    <w:rsid w:val="00AD2ECC"/>
    <w:rsid w:val="00AD4432"/>
    <w:rsid w:val="00AD4D76"/>
    <w:rsid w:val="00AD60CB"/>
    <w:rsid w:val="00AD6118"/>
    <w:rsid w:val="00AD66FA"/>
    <w:rsid w:val="00AD6C1C"/>
    <w:rsid w:val="00AE0663"/>
    <w:rsid w:val="00AE18B1"/>
    <w:rsid w:val="00AE1C1C"/>
    <w:rsid w:val="00AE1F0B"/>
    <w:rsid w:val="00AE3378"/>
    <w:rsid w:val="00AE3D17"/>
    <w:rsid w:val="00AE405D"/>
    <w:rsid w:val="00AE4545"/>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16BB"/>
    <w:rsid w:val="00B1170C"/>
    <w:rsid w:val="00B11F69"/>
    <w:rsid w:val="00B121FF"/>
    <w:rsid w:val="00B1266C"/>
    <w:rsid w:val="00B126F7"/>
    <w:rsid w:val="00B129FF"/>
    <w:rsid w:val="00B1419A"/>
    <w:rsid w:val="00B14A29"/>
    <w:rsid w:val="00B1520C"/>
    <w:rsid w:val="00B15450"/>
    <w:rsid w:val="00B15D9E"/>
    <w:rsid w:val="00B170DA"/>
    <w:rsid w:val="00B17249"/>
    <w:rsid w:val="00B175B9"/>
    <w:rsid w:val="00B17920"/>
    <w:rsid w:val="00B2008E"/>
    <w:rsid w:val="00B20674"/>
    <w:rsid w:val="00B209B6"/>
    <w:rsid w:val="00B20B96"/>
    <w:rsid w:val="00B21419"/>
    <w:rsid w:val="00B21DEB"/>
    <w:rsid w:val="00B222C9"/>
    <w:rsid w:val="00B223F1"/>
    <w:rsid w:val="00B225A4"/>
    <w:rsid w:val="00B22A6F"/>
    <w:rsid w:val="00B23A2E"/>
    <w:rsid w:val="00B240A2"/>
    <w:rsid w:val="00B241A3"/>
    <w:rsid w:val="00B24C45"/>
    <w:rsid w:val="00B250FD"/>
    <w:rsid w:val="00B26BA3"/>
    <w:rsid w:val="00B272D1"/>
    <w:rsid w:val="00B279BB"/>
    <w:rsid w:val="00B30893"/>
    <w:rsid w:val="00B30F9D"/>
    <w:rsid w:val="00B3101D"/>
    <w:rsid w:val="00B3101F"/>
    <w:rsid w:val="00B31DA5"/>
    <w:rsid w:val="00B32821"/>
    <w:rsid w:val="00B33A93"/>
    <w:rsid w:val="00B34C09"/>
    <w:rsid w:val="00B360A5"/>
    <w:rsid w:val="00B36A25"/>
    <w:rsid w:val="00B36C80"/>
    <w:rsid w:val="00B37412"/>
    <w:rsid w:val="00B3744B"/>
    <w:rsid w:val="00B37775"/>
    <w:rsid w:val="00B37D91"/>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5F4"/>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6B4"/>
    <w:rsid w:val="00B647ED"/>
    <w:rsid w:val="00B65900"/>
    <w:rsid w:val="00B66829"/>
    <w:rsid w:val="00B7006E"/>
    <w:rsid w:val="00B7010F"/>
    <w:rsid w:val="00B70405"/>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CCB"/>
    <w:rsid w:val="00B86090"/>
    <w:rsid w:val="00B861ED"/>
    <w:rsid w:val="00B87E92"/>
    <w:rsid w:val="00B901F1"/>
    <w:rsid w:val="00B9079C"/>
    <w:rsid w:val="00B91D39"/>
    <w:rsid w:val="00B91EA7"/>
    <w:rsid w:val="00B92BDF"/>
    <w:rsid w:val="00B933D1"/>
    <w:rsid w:val="00B951D2"/>
    <w:rsid w:val="00B964C8"/>
    <w:rsid w:val="00B96B5B"/>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D93"/>
    <w:rsid w:val="00BB1036"/>
    <w:rsid w:val="00BB138D"/>
    <w:rsid w:val="00BB1FDC"/>
    <w:rsid w:val="00BB2D2E"/>
    <w:rsid w:val="00BB2DB3"/>
    <w:rsid w:val="00BB3138"/>
    <w:rsid w:val="00BB368E"/>
    <w:rsid w:val="00BB3F6A"/>
    <w:rsid w:val="00BB544E"/>
    <w:rsid w:val="00BB5A2B"/>
    <w:rsid w:val="00BB6761"/>
    <w:rsid w:val="00BB7286"/>
    <w:rsid w:val="00BB731B"/>
    <w:rsid w:val="00BC027F"/>
    <w:rsid w:val="00BC030A"/>
    <w:rsid w:val="00BC0D1B"/>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459"/>
    <w:rsid w:val="00BD1D35"/>
    <w:rsid w:val="00BD1DEC"/>
    <w:rsid w:val="00BD4535"/>
    <w:rsid w:val="00BD4DFE"/>
    <w:rsid w:val="00BD516E"/>
    <w:rsid w:val="00BD5548"/>
    <w:rsid w:val="00BD5DB4"/>
    <w:rsid w:val="00BD606D"/>
    <w:rsid w:val="00BD6FE2"/>
    <w:rsid w:val="00BD735F"/>
    <w:rsid w:val="00BD76AD"/>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5D"/>
    <w:rsid w:val="00BE65E9"/>
    <w:rsid w:val="00BE69E7"/>
    <w:rsid w:val="00BE6B44"/>
    <w:rsid w:val="00BE727B"/>
    <w:rsid w:val="00BE7939"/>
    <w:rsid w:val="00BF0352"/>
    <w:rsid w:val="00BF05BA"/>
    <w:rsid w:val="00BF1A3E"/>
    <w:rsid w:val="00BF27B5"/>
    <w:rsid w:val="00BF4919"/>
    <w:rsid w:val="00BF6813"/>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92B"/>
    <w:rsid w:val="00C12080"/>
    <w:rsid w:val="00C1303D"/>
    <w:rsid w:val="00C142A8"/>
    <w:rsid w:val="00C15379"/>
    <w:rsid w:val="00C20CC8"/>
    <w:rsid w:val="00C217B9"/>
    <w:rsid w:val="00C22A0B"/>
    <w:rsid w:val="00C22F84"/>
    <w:rsid w:val="00C251C5"/>
    <w:rsid w:val="00C26534"/>
    <w:rsid w:val="00C27050"/>
    <w:rsid w:val="00C30528"/>
    <w:rsid w:val="00C306D9"/>
    <w:rsid w:val="00C30B48"/>
    <w:rsid w:val="00C3127B"/>
    <w:rsid w:val="00C31FE6"/>
    <w:rsid w:val="00C32450"/>
    <w:rsid w:val="00C329B6"/>
    <w:rsid w:val="00C334A6"/>
    <w:rsid w:val="00C342E2"/>
    <w:rsid w:val="00C34E40"/>
    <w:rsid w:val="00C352F4"/>
    <w:rsid w:val="00C355B0"/>
    <w:rsid w:val="00C36FEE"/>
    <w:rsid w:val="00C37DF5"/>
    <w:rsid w:val="00C37F78"/>
    <w:rsid w:val="00C4095D"/>
    <w:rsid w:val="00C43087"/>
    <w:rsid w:val="00C44630"/>
    <w:rsid w:val="00C4465E"/>
    <w:rsid w:val="00C45895"/>
    <w:rsid w:val="00C464DF"/>
    <w:rsid w:val="00C50777"/>
    <w:rsid w:val="00C525E6"/>
    <w:rsid w:val="00C5307E"/>
    <w:rsid w:val="00C53109"/>
    <w:rsid w:val="00C53210"/>
    <w:rsid w:val="00C53317"/>
    <w:rsid w:val="00C53B6D"/>
    <w:rsid w:val="00C542CC"/>
    <w:rsid w:val="00C548F4"/>
    <w:rsid w:val="00C54CAC"/>
    <w:rsid w:val="00C55046"/>
    <w:rsid w:val="00C55841"/>
    <w:rsid w:val="00C5610A"/>
    <w:rsid w:val="00C564EF"/>
    <w:rsid w:val="00C5727E"/>
    <w:rsid w:val="00C57D0F"/>
    <w:rsid w:val="00C601CC"/>
    <w:rsid w:val="00C615BA"/>
    <w:rsid w:val="00C61690"/>
    <w:rsid w:val="00C61A08"/>
    <w:rsid w:val="00C629AB"/>
    <w:rsid w:val="00C632DA"/>
    <w:rsid w:val="00C6369B"/>
    <w:rsid w:val="00C64614"/>
    <w:rsid w:val="00C64705"/>
    <w:rsid w:val="00C64A74"/>
    <w:rsid w:val="00C66422"/>
    <w:rsid w:val="00C6696B"/>
    <w:rsid w:val="00C66C2A"/>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B75AE"/>
    <w:rsid w:val="00CC07F3"/>
    <w:rsid w:val="00CC1315"/>
    <w:rsid w:val="00CC165B"/>
    <w:rsid w:val="00CC16D7"/>
    <w:rsid w:val="00CC2166"/>
    <w:rsid w:val="00CC2B49"/>
    <w:rsid w:val="00CC3C76"/>
    <w:rsid w:val="00CC4F29"/>
    <w:rsid w:val="00CC5D91"/>
    <w:rsid w:val="00CC7862"/>
    <w:rsid w:val="00CC79D5"/>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E82"/>
    <w:rsid w:val="00CE41CD"/>
    <w:rsid w:val="00CE52C7"/>
    <w:rsid w:val="00CE6B86"/>
    <w:rsid w:val="00CE6F28"/>
    <w:rsid w:val="00CF00CB"/>
    <w:rsid w:val="00CF0492"/>
    <w:rsid w:val="00CF0A9B"/>
    <w:rsid w:val="00CF1360"/>
    <w:rsid w:val="00CF15A8"/>
    <w:rsid w:val="00CF1A40"/>
    <w:rsid w:val="00CF27D4"/>
    <w:rsid w:val="00CF28A0"/>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61C"/>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27D48"/>
    <w:rsid w:val="00D308D1"/>
    <w:rsid w:val="00D30AFE"/>
    <w:rsid w:val="00D30BF7"/>
    <w:rsid w:val="00D30C67"/>
    <w:rsid w:val="00D31075"/>
    <w:rsid w:val="00D319D0"/>
    <w:rsid w:val="00D31AB3"/>
    <w:rsid w:val="00D31C45"/>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4609"/>
    <w:rsid w:val="00D7484C"/>
    <w:rsid w:val="00D749EB"/>
    <w:rsid w:val="00D74C67"/>
    <w:rsid w:val="00D753EB"/>
    <w:rsid w:val="00D76211"/>
    <w:rsid w:val="00D76728"/>
    <w:rsid w:val="00D8029B"/>
    <w:rsid w:val="00D803B6"/>
    <w:rsid w:val="00D818B5"/>
    <w:rsid w:val="00D820DC"/>
    <w:rsid w:val="00D83484"/>
    <w:rsid w:val="00D83863"/>
    <w:rsid w:val="00D84429"/>
    <w:rsid w:val="00D85DAA"/>
    <w:rsid w:val="00D86794"/>
    <w:rsid w:val="00D8728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A2D"/>
    <w:rsid w:val="00DA4C1F"/>
    <w:rsid w:val="00DA4CEF"/>
    <w:rsid w:val="00DA5068"/>
    <w:rsid w:val="00DA546C"/>
    <w:rsid w:val="00DA68E7"/>
    <w:rsid w:val="00DA7C0D"/>
    <w:rsid w:val="00DB0C6F"/>
    <w:rsid w:val="00DB1657"/>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D69"/>
    <w:rsid w:val="00DC669D"/>
    <w:rsid w:val="00DC7204"/>
    <w:rsid w:val="00DD05BC"/>
    <w:rsid w:val="00DD0D77"/>
    <w:rsid w:val="00DD1E52"/>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0D71"/>
    <w:rsid w:val="00DE1A0B"/>
    <w:rsid w:val="00DE223C"/>
    <w:rsid w:val="00DE40B7"/>
    <w:rsid w:val="00DE42C2"/>
    <w:rsid w:val="00DE455F"/>
    <w:rsid w:val="00DE4829"/>
    <w:rsid w:val="00DE4841"/>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4E3"/>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5E5"/>
    <w:rsid w:val="00E23B63"/>
    <w:rsid w:val="00E23DA9"/>
    <w:rsid w:val="00E23DEE"/>
    <w:rsid w:val="00E256BB"/>
    <w:rsid w:val="00E25A64"/>
    <w:rsid w:val="00E261C6"/>
    <w:rsid w:val="00E26C46"/>
    <w:rsid w:val="00E26DD2"/>
    <w:rsid w:val="00E310D1"/>
    <w:rsid w:val="00E3271F"/>
    <w:rsid w:val="00E3377D"/>
    <w:rsid w:val="00E3382E"/>
    <w:rsid w:val="00E33BC2"/>
    <w:rsid w:val="00E34AA6"/>
    <w:rsid w:val="00E35469"/>
    <w:rsid w:val="00E371B9"/>
    <w:rsid w:val="00E373DA"/>
    <w:rsid w:val="00E4221A"/>
    <w:rsid w:val="00E426A3"/>
    <w:rsid w:val="00E429AE"/>
    <w:rsid w:val="00E42F56"/>
    <w:rsid w:val="00E430CC"/>
    <w:rsid w:val="00E43C01"/>
    <w:rsid w:val="00E45CBF"/>
    <w:rsid w:val="00E4670F"/>
    <w:rsid w:val="00E512F3"/>
    <w:rsid w:val="00E51689"/>
    <w:rsid w:val="00E516F1"/>
    <w:rsid w:val="00E52058"/>
    <w:rsid w:val="00E53E30"/>
    <w:rsid w:val="00E541DC"/>
    <w:rsid w:val="00E547E4"/>
    <w:rsid w:val="00E54B9A"/>
    <w:rsid w:val="00E54DDD"/>
    <w:rsid w:val="00E55956"/>
    <w:rsid w:val="00E55E04"/>
    <w:rsid w:val="00E56358"/>
    <w:rsid w:val="00E60987"/>
    <w:rsid w:val="00E61BD0"/>
    <w:rsid w:val="00E62251"/>
    <w:rsid w:val="00E626BE"/>
    <w:rsid w:val="00E63D56"/>
    <w:rsid w:val="00E653FF"/>
    <w:rsid w:val="00E65563"/>
    <w:rsid w:val="00E65D7A"/>
    <w:rsid w:val="00E65DE3"/>
    <w:rsid w:val="00E6680F"/>
    <w:rsid w:val="00E67460"/>
    <w:rsid w:val="00E70E33"/>
    <w:rsid w:val="00E7194E"/>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15B7"/>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0DF7"/>
    <w:rsid w:val="00E91B41"/>
    <w:rsid w:val="00E943EE"/>
    <w:rsid w:val="00E94E54"/>
    <w:rsid w:val="00E94F80"/>
    <w:rsid w:val="00E95898"/>
    <w:rsid w:val="00E97448"/>
    <w:rsid w:val="00EA0922"/>
    <w:rsid w:val="00EA1211"/>
    <w:rsid w:val="00EA15AA"/>
    <w:rsid w:val="00EA1784"/>
    <w:rsid w:val="00EA23A7"/>
    <w:rsid w:val="00EA3D6A"/>
    <w:rsid w:val="00EA42CC"/>
    <w:rsid w:val="00EA4702"/>
    <w:rsid w:val="00EA4796"/>
    <w:rsid w:val="00EA4915"/>
    <w:rsid w:val="00EA537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06BB"/>
    <w:rsid w:val="00EC1B52"/>
    <w:rsid w:val="00EC1C12"/>
    <w:rsid w:val="00EC1E21"/>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3C53"/>
    <w:rsid w:val="00ED3C82"/>
    <w:rsid w:val="00ED3CA9"/>
    <w:rsid w:val="00ED4058"/>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B8B"/>
    <w:rsid w:val="00EF1838"/>
    <w:rsid w:val="00EF187B"/>
    <w:rsid w:val="00EF1D84"/>
    <w:rsid w:val="00EF2E14"/>
    <w:rsid w:val="00EF301C"/>
    <w:rsid w:val="00EF3201"/>
    <w:rsid w:val="00EF3B4B"/>
    <w:rsid w:val="00EF3E99"/>
    <w:rsid w:val="00EF4096"/>
    <w:rsid w:val="00EF4439"/>
    <w:rsid w:val="00EF4BD1"/>
    <w:rsid w:val="00EF52C7"/>
    <w:rsid w:val="00EF5995"/>
    <w:rsid w:val="00EF5C3B"/>
    <w:rsid w:val="00EF5C4D"/>
    <w:rsid w:val="00EF6C2B"/>
    <w:rsid w:val="00EF787B"/>
    <w:rsid w:val="00EF7E5B"/>
    <w:rsid w:val="00F002AA"/>
    <w:rsid w:val="00F01170"/>
    <w:rsid w:val="00F01F25"/>
    <w:rsid w:val="00F01FC8"/>
    <w:rsid w:val="00F0374D"/>
    <w:rsid w:val="00F03828"/>
    <w:rsid w:val="00F04008"/>
    <w:rsid w:val="00F04698"/>
    <w:rsid w:val="00F04B6A"/>
    <w:rsid w:val="00F05655"/>
    <w:rsid w:val="00F05BA5"/>
    <w:rsid w:val="00F06139"/>
    <w:rsid w:val="00F06FB5"/>
    <w:rsid w:val="00F07A55"/>
    <w:rsid w:val="00F10C5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30462"/>
    <w:rsid w:val="00F305BD"/>
    <w:rsid w:val="00F30D8B"/>
    <w:rsid w:val="00F30F5A"/>
    <w:rsid w:val="00F311D0"/>
    <w:rsid w:val="00F31AD3"/>
    <w:rsid w:val="00F32727"/>
    <w:rsid w:val="00F33407"/>
    <w:rsid w:val="00F34308"/>
    <w:rsid w:val="00F357BA"/>
    <w:rsid w:val="00F36547"/>
    <w:rsid w:val="00F37D36"/>
    <w:rsid w:val="00F37D40"/>
    <w:rsid w:val="00F405DD"/>
    <w:rsid w:val="00F40975"/>
    <w:rsid w:val="00F40E3B"/>
    <w:rsid w:val="00F40E44"/>
    <w:rsid w:val="00F42516"/>
    <w:rsid w:val="00F426F6"/>
    <w:rsid w:val="00F4286D"/>
    <w:rsid w:val="00F43406"/>
    <w:rsid w:val="00F44AA7"/>
    <w:rsid w:val="00F450A9"/>
    <w:rsid w:val="00F45D9E"/>
    <w:rsid w:val="00F46314"/>
    <w:rsid w:val="00F46915"/>
    <w:rsid w:val="00F47387"/>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875"/>
    <w:rsid w:val="00FB0909"/>
    <w:rsid w:val="00FB0DF8"/>
    <w:rsid w:val="00FB14E9"/>
    <w:rsid w:val="00FB1A8C"/>
    <w:rsid w:val="00FB1D72"/>
    <w:rsid w:val="00FB1E02"/>
    <w:rsid w:val="00FB29A2"/>
    <w:rsid w:val="00FB3605"/>
    <w:rsid w:val="00FB3EDE"/>
    <w:rsid w:val="00FB4DD5"/>
    <w:rsid w:val="00FB5F90"/>
    <w:rsid w:val="00FB7CB1"/>
    <w:rsid w:val="00FC03CE"/>
    <w:rsid w:val="00FC2105"/>
    <w:rsid w:val="00FC3C96"/>
    <w:rsid w:val="00FC3FB8"/>
    <w:rsid w:val="00FC495E"/>
    <w:rsid w:val="00FC4D63"/>
    <w:rsid w:val="00FC577F"/>
    <w:rsid w:val="00FC6721"/>
    <w:rsid w:val="00FC6AE5"/>
    <w:rsid w:val="00FC6BAE"/>
    <w:rsid w:val="00FC7742"/>
    <w:rsid w:val="00FD1615"/>
    <w:rsid w:val="00FD2F18"/>
    <w:rsid w:val="00FD4625"/>
    <w:rsid w:val="00FD4A53"/>
    <w:rsid w:val="00FD5668"/>
    <w:rsid w:val="00FD6A95"/>
    <w:rsid w:val="00FD6DA4"/>
    <w:rsid w:val="00FD74C9"/>
    <w:rsid w:val="00FD779B"/>
    <w:rsid w:val="00FD7E10"/>
    <w:rsid w:val="00FE00CE"/>
    <w:rsid w:val="00FE0790"/>
    <w:rsid w:val="00FE1807"/>
    <w:rsid w:val="00FE1C8E"/>
    <w:rsid w:val="00FE2176"/>
    <w:rsid w:val="00FE230F"/>
    <w:rsid w:val="00FE2B96"/>
    <w:rsid w:val="00FE2E2C"/>
    <w:rsid w:val="00FE37D7"/>
    <w:rsid w:val="00FE3D60"/>
    <w:rsid w:val="00FE4E0E"/>
    <w:rsid w:val="00FE5029"/>
    <w:rsid w:val="00FE5640"/>
    <w:rsid w:val="00FE65C4"/>
    <w:rsid w:val="00FE68D7"/>
    <w:rsid w:val="00FE7191"/>
    <w:rsid w:val="00FE73E3"/>
    <w:rsid w:val="00FE7AAD"/>
    <w:rsid w:val="00FF14A6"/>
    <w:rsid w:val="00FF22D1"/>
    <w:rsid w:val="00FF2B33"/>
    <w:rsid w:val="00FF2E2A"/>
    <w:rsid w:val="00FF361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5297">
      <o:colormru v:ext="edit" colors="#7fba00,#00a3dd,#006,#000048"/>
    </o:shapedefaults>
    <o:shapelayout v:ext="edit">
      <o:idmap v:ext="edit" data="1"/>
    </o:shapelayout>
  </w:shapeDefaults>
  <w:decimalSymbol w:val="."/>
  <w:listSeparator w:val=","/>
  <w15:docId w15:val="{86CCBC76-21BA-48AA-ACCA-3A078EEE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6D4541"/>
    <w:pPr>
      <w:keepNext/>
      <w:outlineLvl w:val="4"/>
    </w:pPr>
    <w:rPr>
      <w:rFonts w:ascii="Tahoma" w:hAnsi="Tahoma"/>
      <w:sz w:val="28"/>
    </w:rPr>
  </w:style>
  <w:style w:type="paragraph" w:styleId="Ttulo6">
    <w:name w:val="heading 6"/>
    <w:basedOn w:val="Normal"/>
    <w:next w:val="Normal"/>
    <w:link w:val="Ttulo6Car"/>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Puesto">
    <w:name w:val="Title"/>
    <w:basedOn w:val="Normal"/>
    <w:link w:val="Puest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PuestoCar">
    <w:name w:val="Puesto Car"/>
    <w:basedOn w:val="Fuentedeprrafopredeter"/>
    <w:link w:val="Puest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 w:type="paragraph" w:customStyle="1" w:styleId="Ttulo2Arial">
    <w:name w:val="Título 2 + Arial"/>
    <w:aliases w:val="11 pt,Negrita,Azul oscuro"/>
    <w:basedOn w:val="Textoindependiente"/>
    <w:rsid w:val="00C53317"/>
    <w:pPr>
      <w:spacing w:after="240" w:line="240" w:lineRule="atLeast"/>
      <w:jc w:val="both"/>
    </w:pPr>
    <w:rPr>
      <w:rFonts w:ascii="Arial" w:eastAsia="Times New Roman" w:hAnsi="Arial" w:cs="Arial"/>
      <w:color w:val="000080"/>
      <w:spacing w:val="-5"/>
      <w:sz w:val="22"/>
      <w:szCs w:val="22"/>
      <w:lang w:val="es-MX"/>
    </w:rPr>
  </w:style>
  <w:style w:type="character" w:customStyle="1" w:styleId="apple-converted-space">
    <w:name w:val="apple-converted-space"/>
    <w:basedOn w:val="Fuentedeprrafopredeter"/>
    <w:rsid w:val="0089105E"/>
  </w:style>
  <w:style w:type="paragraph" w:styleId="Sinespaciado">
    <w:name w:val="No Spacing"/>
    <w:uiPriority w:val="1"/>
    <w:qFormat/>
    <w:rsid w:val="00656BF8"/>
    <w:rPr>
      <w:rFonts w:ascii="Calibri" w:eastAsia="Times New Roman" w:hAnsi="Calibri"/>
      <w:sz w:val="22"/>
      <w:szCs w:val="22"/>
      <w:lang w:val="es-MX" w:eastAsia="en-US"/>
    </w:rPr>
  </w:style>
  <w:style w:type="character" w:customStyle="1" w:styleId="Ttulo5Car">
    <w:name w:val="Título 5 Car"/>
    <w:link w:val="Ttulo5"/>
    <w:rsid w:val="007633DF"/>
    <w:rPr>
      <w:rFonts w:ascii="Tahoma" w:hAnsi="Tahoma"/>
      <w:sz w:val="28"/>
      <w:lang w:val="es-ES_tradnl" w:eastAsia="en-US"/>
    </w:rPr>
  </w:style>
  <w:style w:type="character" w:customStyle="1" w:styleId="Ttulo6Car">
    <w:name w:val="Título 6 Car"/>
    <w:link w:val="Ttulo6"/>
    <w:locked/>
    <w:rsid w:val="000F37E6"/>
    <w:rPr>
      <w:rFonts w:ascii="Times" w:hAnsi="Times"/>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55417873">
      <w:bodyDiv w:val="1"/>
      <w:marLeft w:val="0"/>
      <w:marRight w:val="0"/>
      <w:marTop w:val="0"/>
      <w:marBottom w:val="0"/>
      <w:divBdr>
        <w:top w:val="none" w:sz="0" w:space="0" w:color="auto"/>
        <w:left w:val="none" w:sz="0" w:space="0" w:color="auto"/>
        <w:bottom w:val="none" w:sz="0" w:space="0" w:color="auto"/>
        <w:right w:val="none" w:sz="0" w:space="0" w:color="auto"/>
      </w:divBdr>
    </w:div>
    <w:div w:id="1881090459">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bc.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5B5A08-1B88-4163-84C3-A74BCCCFA2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3543</TotalTime>
  <Pages>40</Pages>
  <Words>16220</Words>
  <Characters>89212</Characters>
  <Application>Microsoft Office Word</Application>
  <DocSecurity>0</DocSecurity>
  <Lines>743</Lines>
  <Paragraphs>210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105222</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Grecia Tamayo</cp:lastModifiedBy>
  <cp:revision>222</cp:revision>
  <cp:lastPrinted>2017-10-06T00:51:00Z</cp:lastPrinted>
  <dcterms:created xsi:type="dcterms:W3CDTF">2013-05-02T18:55:00Z</dcterms:created>
  <dcterms:modified xsi:type="dcterms:W3CDTF">2017-10-06T01:03:00Z</dcterms:modified>
</cp:coreProperties>
</file>